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AC5" w:rsidRDefault="00CF6E24" w:rsidP="005B40BD">
      <w:r>
        <w:rPr>
          <w:noProof/>
        </w:rPr>
        <mc:AlternateContent>
          <mc:Choice Requires="wps">
            <w:drawing>
              <wp:anchor distT="0" distB="0" distL="114300" distR="114300" simplePos="0" relativeHeight="251669504" behindDoc="0" locked="0" layoutInCell="1" allowOverlap="1">
                <wp:simplePos x="0" y="0"/>
                <wp:positionH relativeFrom="page">
                  <wp:posOffset>424815</wp:posOffset>
                </wp:positionH>
                <wp:positionV relativeFrom="page">
                  <wp:posOffset>651510</wp:posOffset>
                </wp:positionV>
                <wp:extent cx="2721610" cy="9071610"/>
                <wp:effectExtent l="0" t="0" r="2540" b="0"/>
                <wp:wrapSquare wrapText="bothSides"/>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9071610"/>
                        </a:xfrm>
                        <a:prstGeom prst="rect">
                          <a:avLst/>
                        </a:prstGeom>
                        <a:solidFill>
                          <a:schemeClr val="accent5">
                            <a:lumMod val="20000"/>
                            <a:lumOff val="80000"/>
                          </a:schemeClr>
                        </a:solid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Technology Plan Committee Members</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K. Santangelo – Principal</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J. Erwin –Community Representative</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 xml:space="preserve">D. Cappella – Grade 1 teacher/student council ambassador </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 Garrett – K5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J. Wilson – 2</w:t>
                            </w:r>
                            <w:r w:rsidRPr="00FA4963">
                              <w:rPr>
                                <w:rFonts w:asciiTheme="majorHAnsi" w:eastAsiaTheme="majorEastAsia" w:hAnsiTheme="majorHAnsi" w:cstheme="majorBidi"/>
                                <w:b/>
                                <w:i/>
                                <w:iCs/>
                                <w:sz w:val="20"/>
                                <w:szCs w:val="20"/>
                                <w:vertAlign w:val="superscript"/>
                              </w:rPr>
                              <w:t>nd</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 Watkins – 3</w:t>
                            </w:r>
                            <w:r w:rsidRPr="00FA4963">
                              <w:rPr>
                                <w:rFonts w:asciiTheme="majorHAnsi" w:eastAsiaTheme="majorEastAsia" w:hAnsiTheme="majorHAnsi" w:cstheme="majorBidi"/>
                                <w:b/>
                                <w:i/>
                                <w:iCs/>
                                <w:sz w:val="20"/>
                                <w:szCs w:val="20"/>
                                <w:vertAlign w:val="superscript"/>
                              </w:rPr>
                              <w:t>rd</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B. Tollings – 4</w:t>
                            </w:r>
                            <w:r w:rsidRPr="00FA4963">
                              <w:rPr>
                                <w:rFonts w:asciiTheme="majorHAnsi" w:eastAsiaTheme="majorEastAsia" w:hAnsiTheme="majorHAnsi" w:cstheme="majorBidi"/>
                                <w:b/>
                                <w:i/>
                                <w:iCs/>
                                <w:sz w:val="20"/>
                                <w:szCs w:val="20"/>
                                <w:vertAlign w:val="superscript"/>
                              </w:rPr>
                              <w:t>th</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C. Boston – 5</w:t>
                            </w:r>
                            <w:r w:rsidRPr="00FA4963">
                              <w:rPr>
                                <w:rFonts w:asciiTheme="majorHAnsi" w:eastAsiaTheme="majorEastAsia" w:hAnsiTheme="majorHAnsi" w:cstheme="majorBidi"/>
                                <w:b/>
                                <w:i/>
                                <w:iCs/>
                                <w:sz w:val="20"/>
                                <w:szCs w:val="20"/>
                                <w:vertAlign w:val="superscript"/>
                              </w:rPr>
                              <w:t>th</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 Hudson - Title-1 Coordinator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M. McGee – Instructional Coach</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 Sanders – Media Specialist</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J. Bear – Related Arts</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 Smith - SPED</w:t>
                            </w:r>
                          </w:p>
                          <w:p w:rsidR="00F40812" w:rsidRPr="005B40BD"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p>
                        </w:txbxContent>
                      </wps:txbx>
                      <wps:bodyPr rot="0" vert="horz" wrap="square" lIns="228600" tIns="228600" rIns="228600" bIns="228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3.45pt;margin-top:51.3pt;width:214.3pt;height:714.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" fillcolor="#daeef3 [664]" stroked="f" strokecolor="#622423 [1605]" strokeweight="6pt">
                <v:stroke linestyle="thickThin"/>
                <v:textbox inset="18pt,18pt,18pt,18pt">
                  <w:txbxContent>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Technology Plan Committee Members</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 xml:space="preserve">K. </w:t>
                      </w:r>
                      <w:proofErr w:type="spellStart"/>
                      <w:r>
                        <w:rPr>
                          <w:rFonts w:asciiTheme="majorHAnsi" w:eastAsiaTheme="majorEastAsia" w:hAnsiTheme="majorHAnsi" w:cstheme="majorBidi"/>
                          <w:b/>
                          <w:i/>
                          <w:iCs/>
                          <w:sz w:val="20"/>
                          <w:szCs w:val="20"/>
                        </w:rPr>
                        <w:t>Santangelo</w:t>
                      </w:r>
                      <w:proofErr w:type="spellEnd"/>
                      <w:r>
                        <w:rPr>
                          <w:rFonts w:asciiTheme="majorHAnsi" w:eastAsiaTheme="majorEastAsia" w:hAnsiTheme="majorHAnsi" w:cstheme="majorBidi"/>
                          <w:b/>
                          <w:i/>
                          <w:iCs/>
                          <w:sz w:val="20"/>
                          <w:szCs w:val="20"/>
                        </w:rPr>
                        <w:t xml:space="preserve"> – Principal</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J. Erwin –Community Representative</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 xml:space="preserve">D. Cappella – Grade 1 teacher/student council ambassador </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 Garrett – K5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J. Wilson – 2</w:t>
                      </w:r>
                      <w:r w:rsidRPr="00FA4963">
                        <w:rPr>
                          <w:rFonts w:asciiTheme="majorHAnsi" w:eastAsiaTheme="majorEastAsia" w:hAnsiTheme="majorHAnsi" w:cstheme="majorBidi"/>
                          <w:b/>
                          <w:i/>
                          <w:iCs/>
                          <w:sz w:val="20"/>
                          <w:szCs w:val="20"/>
                          <w:vertAlign w:val="superscript"/>
                        </w:rPr>
                        <w:t>nd</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 Watkins – 3</w:t>
                      </w:r>
                      <w:r w:rsidRPr="00FA4963">
                        <w:rPr>
                          <w:rFonts w:asciiTheme="majorHAnsi" w:eastAsiaTheme="majorEastAsia" w:hAnsiTheme="majorHAnsi" w:cstheme="majorBidi"/>
                          <w:b/>
                          <w:i/>
                          <w:iCs/>
                          <w:sz w:val="20"/>
                          <w:szCs w:val="20"/>
                          <w:vertAlign w:val="superscript"/>
                        </w:rPr>
                        <w:t>rd</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 xml:space="preserve">B. </w:t>
                      </w:r>
                      <w:proofErr w:type="spellStart"/>
                      <w:r>
                        <w:rPr>
                          <w:rFonts w:asciiTheme="majorHAnsi" w:eastAsiaTheme="majorEastAsia" w:hAnsiTheme="majorHAnsi" w:cstheme="majorBidi"/>
                          <w:b/>
                          <w:i/>
                          <w:iCs/>
                          <w:sz w:val="20"/>
                          <w:szCs w:val="20"/>
                        </w:rPr>
                        <w:t>Tollings</w:t>
                      </w:r>
                      <w:proofErr w:type="spellEnd"/>
                      <w:r>
                        <w:rPr>
                          <w:rFonts w:asciiTheme="majorHAnsi" w:eastAsiaTheme="majorEastAsia" w:hAnsiTheme="majorHAnsi" w:cstheme="majorBidi"/>
                          <w:b/>
                          <w:i/>
                          <w:iCs/>
                          <w:sz w:val="20"/>
                          <w:szCs w:val="20"/>
                        </w:rPr>
                        <w:t xml:space="preserve"> – 4</w:t>
                      </w:r>
                      <w:r w:rsidRPr="00FA4963">
                        <w:rPr>
                          <w:rFonts w:asciiTheme="majorHAnsi" w:eastAsiaTheme="majorEastAsia" w:hAnsiTheme="majorHAnsi" w:cstheme="majorBidi"/>
                          <w:b/>
                          <w:i/>
                          <w:iCs/>
                          <w:sz w:val="20"/>
                          <w:szCs w:val="20"/>
                          <w:vertAlign w:val="superscript"/>
                        </w:rPr>
                        <w:t>th</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C. Boston – 5</w:t>
                      </w:r>
                      <w:r w:rsidRPr="00FA4963">
                        <w:rPr>
                          <w:rFonts w:asciiTheme="majorHAnsi" w:eastAsiaTheme="majorEastAsia" w:hAnsiTheme="majorHAnsi" w:cstheme="majorBidi"/>
                          <w:b/>
                          <w:i/>
                          <w:iCs/>
                          <w:sz w:val="20"/>
                          <w:szCs w:val="20"/>
                          <w:vertAlign w:val="superscript"/>
                        </w:rPr>
                        <w:t>th</w:t>
                      </w:r>
                      <w:r>
                        <w:rPr>
                          <w:rFonts w:asciiTheme="majorHAnsi" w:eastAsiaTheme="majorEastAsia" w:hAnsiTheme="majorHAnsi" w:cstheme="majorBidi"/>
                          <w:b/>
                          <w:i/>
                          <w:iCs/>
                          <w:sz w:val="20"/>
                          <w:szCs w:val="20"/>
                        </w:rPr>
                        <w:t xml:space="preserve"> grade teacher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 Hudson - Title-1 Coordinator</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M. McGee – Instructional Coach</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T. Sanders – Media Specialist</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J. Bear – Related Arts</w:t>
                      </w:r>
                    </w:p>
                    <w:p w:rsidR="00F40812"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 Smith - SPED</w:t>
                      </w:r>
                    </w:p>
                    <w:p w:rsidR="00F40812" w:rsidRPr="005B40BD" w:rsidRDefault="00F40812" w:rsidP="005B40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18"/>
                          <w:szCs w:val="18"/>
                        </w:rPr>
                      </w:pPr>
                    </w:p>
                  </w:txbxContent>
                </v:textbox>
                <w10:wrap type="square" anchorx="page" anchory="page"/>
              </v:shape>
            </w:pict>
          </mc:Fallback>
        </mc:AlternateContent>
      </w:r>
    </w:p>
    <w:p w:rsidR="00771AC5" w:rsidRDefault="00771AC5">
      <w:pPr>
        <w:rPr>
          <w:color w:val="4F6228" w:themeColor="accent3" w:themeShade="80"/>
          <w:sz w:val="56"/>
          <w:szCs w:val="56"/>
        </w:rPr>
      </w:pPr>
    </w:p>
    <w:p w:rsidR="00FA4963" w:rsidRDefault="00FA4963">
      <w:pPr>
        <w:rPr>
          <w:color w:val="4F81BD" w:themeColor="accent1"/>
          <w:sz w:val="56"/>
          <w:szCs w:val="56"/>
        </w:rPr>
      </w:pPr>
      <w:r>
        <w:rPr>
          <w:color w:val="4F81BD" w:themeColor="accent1"/>
          <w:sz w:val="56"/>
          <w:szCs w:val="56"/>
        </w:rPr>
        <w:t xml:space="preserve">Furman Elementary </w:t>
      </w:r>
    </w:p>
    <w:p w:rsidR="00FA4963" w:rsidRDefault="00FA4963">
      <w:pPr>
        <w:rPr>
          <w:color w:val="4F81BD" w:themeColor="accent1"/>
          <w:sz w:val="56"/>
          <w:szCs w:val="56"/>
        </w:rPr>
      </w:pPr>
      <w:r>
        <w:rPr>
          <w:color w:val="4F81BD" w:themeColor="accent1"/>
          <w:sz w:val="56"/>
          <w:szCs w:val="56"/>
        </w:rPr>
        <w:t xml:space="preserve">2012-2013 </w:t>
      </w:r>
    </w:p>
    <w:p w:rsidR="00FA4963" w:rsidRPr="005B40BD" w:rsidRDefault="00FA4963">
      <w:pPr>
        <w:rPr>
          <w:color w:val="4F81BD" w:themeColor="accent1"/>
          <w:sz w:val="56"/>
          <w:szCs w:val="56"/>
        </w:rPr>
      </w:pPr>
      <w:r>
        <w:rPr>
          <w:color w:val="4F81BD" w:themeColor="accent1"/>
          <w:sz w:val="56"/>
          <w:szCs w:val="56"/>
        </w:rPr>
        <w:t>Technology Plan</w:t>
      </w:r>
    </w:p>
    <w:p w:rsidR="0070257D" w:rsidRDefault="00CF6E24" w:rsidP="0070257D">
      <w:r>
        <w:rPr>
          <w:noProof/>
        </w:rPr>
        <mc:AlternateContent>
          <mc:Choice Requires="wps">
            <w:drawing>
              <wp:anchor distT="0" distB="0" distL="114300" distR="114300" simplePos="0" relativeHeight="251672576" behindDoc="0" locked="0" layoutInCell="1" allowOverlap="1">
                <wp:simplePos x="0" y="0"/>
                <wp:positionH relativeFrom="column">
                  <wp:posOffset>1767840</wp:posOffset>
                </wp:positionH>
                <wp:positionV relativeFrom="paragraph">
                  <wp:posOffset>6465570</wp:posOffset>
                </wp:positionV>
                <wp:extent cx="1714500" cy="457200"/>
                <wp:effectExtent l="0" t="0" r="0" b="0"/>
                <wp:wrapSquare wrapText="bothSides"/>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812" w:rsidRPr="001D6686" w:rsidRDefault="00F40812" w:rsidP="001D6686">
                            <w:pPr>
                              <w:jc w:val="right"/>
                              <w:rPr>
                                <w:sz w:val="16"/>
                                <w:szCs w:val="56"/>
                              </w:rPr>
                            </w:pPr>
                            <w:r>
                              <w:rPr>
                                <w:sz w:val="16"/>
                                <w:szCs w:val="56"/>
                              </w:rPr>
                              <w:t>Revised: October 2011</w:t>
                            </w:r>
                          </w:p>
                          <w:p w:rsidR="00F40812" w:rsidRPr="001D6686" w:rsidRDefault="00F40812">
                            <w:pPr>
                              <w:rPr>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39.2pt;margin-top:509.1pt;width:13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" filled="f" stroked="f">
                <v:textbox inset=",7.2pt,,7.2pt">
                  <w:txbxContent>
                    <w:p w:rsidR="00F40812" w:rsidRPr="001D6686" w:rsidRDefault="00F40812" w:rsidP="001D6686">
                      <w:pPr>
                        <w:jc w:val="right"/>
                        <w:rPr>
                          <w:sz w:val="16"/>
                          <w:szCs w:val="56"/>
                        </w:rPr>
                      </w:pPr>
                      <w:r>
                        <w:rPr>
                          <w:sz w:val="16"/>
                          <w:szCs w:val="56"/>
                        </w:rPr>
                        <w:t>Revised: October 2011</w:t>
                      </w:r>
                    </w:p>
                    <w:p w:rsidR="00F40812" w:rsidRPr="001D6686" w:rsidRDefault="00F40812">
                      <w:pPr>
                        <w:rPr>
                          <w:sz w:val="16"/>
                        </w:rPr>
                      </w:pPr>
                    </w:p>
                  </w:txbxContent>
                </v:textbox>
                <w10:wrap type="square"/>
              </v:shape>
            </w:pict>
          </mc:Fallback>
        </mc:AlternateContent>
      </w:r>
      <w:r w:rsidR="00D429FE">
        <w:br w:type="page"/>
      </w:r>
    </w:p>
    <w:p w:rsidR="008C6D9C" w:rsidRPr="00521E90" w:rsidRDefault="008C6D9C" w:rsidP="008C6D9C">
      <w:pPr>
        <w:pStyle w:val="Heading1"/>
      </w:pPr>
      <w:r w:rsidRPr="00521E90">
        <w:lastRenderedPageBreak/>
        <w:t xml:space="preserve">Snapshot of Current Technology Use in </w:t>
      </w:r>
      <w:r>
        <w:t>School</w:t>
      </w:r>
    </w:p>
    <w:p w:rsidR="00FA4963" w:rsidRDefault="00FA4963" w:rsidP="00FA4963">
      <w:pPr>
        <w:pStyle w:val="Default"/>
        <w:rPr>
          <w:rFonts w:asciiTheme="majorHAnsi" w:hAnsiTheme="majorHAnsi" w:cs="Calibri"/>
          <w:color w:val="943634" w:themeColor="accent2" w:themeShade="BF"/>
          <w:sz w:val="28"/>
          <w:szCs w:val="28"/>
        </w:rPr>
      </w:pPr>
    </w:p>
    <w:p w:rsidR="00FA4963" w:rsidRDefault="003523D2" w:rsidP="00FA4963">
      <w:pPr>
        <w:pStyle w:val="Default"/>
        <w:rPr>
          <w:rFonts w:asciiTheme="majorHAnsi" w:hAnsiTheme="majorHAnsi" w:cs="Calibri"/>
          <w:color w:val="943634" w:themeColor="accent2" w:themeShade="BF"/>
          <w:sz w:val="28"/>
          <w:szCs w:val="28"/>
        </w:rPr>
      </w:pPr>
      <w:r>
        <w:rPr>
          <w:rFonts w:asciiTheme="majorHAnsi" w:hAnsiTheme="majorHAnsi" w:cs="Calibri"/>
          <w:color w:val="943634" w:themeColor="accent2" w:themeShade="BF"/>
          <w:sz w:val="28"/>
          <w:szCs w:val="28"/>
        </w:rPr>
        <w:t xml:space="preserve">To this point the level of technological integration has been weak, while the technology is available; teachers are not using the technology effectively for their learners. </w:t>
      </w:r>
      <w:r w:rsidR="00FA4963" w:rsidRPr="00FA4963">
        <w:rPr>
          <w:rFonts w:asciiTheme="majorHAnsi" w:hAnsiTheme="majorHAnsi" w:cs="Calibri"/>
          <w:color w:val="943634" w:themeColor="accent2" w:themeShade="BF"/>
          <w:sz w:val="28"/>
          <w:szCs w:val="28"/>
        </w:rPr>
        <w:t xml:space="preserve">Currently, FES has Promethean Boards in 4th and 5th grades. </w:t>
      </w:r>
      <w:r>
        <w:rPr>
          <w:rFonts w:asciiTheme="majorHAnsi" w:hAnsiTheme="majorHAnsi" w:cs="Calibri"/>
          <w:color w:val="943634" w:themeColor="accent2" w:themeShade="BF"/>
          <w:sz w:val="28"/>
          <w:szCs w:val="28"/>
        </w:rPr>
        <w:t xml:space="preserve">This is </w:t>
      </w:r>
      <w:r w:rsidR="00134834">
        <w:rPr>
          <w:rFonts w:asciiTheme="majorHAnsi" w:hAnsiTheme="majorHAnsi" w:cs="Calibri"/>
          <w:color w:val="943634" w:themeColor="accent2" w:themeShade="BF"/>
          <w:sz w:val="28"/>
          <w:szCs w:val="28"/>
        </w:rPr>
        <w:t xml:space="preserve">about 33% of regular education teachers. </w:t>
      </w:r>
      <w:r w:rsidR="00FA4963" w:rsidRPr="00FA4963">
        <w:rPr>
          <w:rFonts w:asciiTheme="majorHAnsi" w:hAnsiTheme="majorHAnsi" w:cs="Calibri"/>
          <w:color w:val="943634" w:themeColor="accent2" w:themeShade="BF"/>
          <w:sz w:val="28"/>
          <w:szCs w:val="28"/>
        </w:rPr>
        <w:t>The teachers have been trained for two hours on the boards and they are currently using them to project lessons on the board. The boards have duel pen capability, but the teachers do not use them.</w:t>
      </w:r>
    </w:p>
    <w:p w:rsidR="00FA4963" w:rsidRDefault="00FA4963" w:rsidP="00FA4963">
      <w:pPr>
        <w:pStyle w:val="Default"/>
        <w:rPr>
          <w:rFonts w:asciiTheme="majorHAnsi" w:hAnsiTheme="majorHAnsi" w:cs="Calibri"/>
          <w:color w:val="943634" w:themeColor="accent2" w:themeShade="BF"/>
          <w:sz w:val="28"/>
          <w:szCs w:val="28"/>
        </w:rPr>
      </w:pPr>
    </w:p>
    <w:p w:rsidR="00FA4963" w:rsidRDefault="00FA4963" w:rsidP="00FA4963">
      <w:pPr>
        <w:pStyle w:val="Default"/>
        <w:rPr>
          <w:rFonts w:asciiTheme="majorHAnsi" w:hAnsiTheme="majorHAnsi" w:cs="Calibri"/>
          <w:color w:val="943634" w:themeColor="accent2" w:themeShade="BF"/>
          <w:sz w:val="28"/>
          <w:szCs w:val="28"/>
        </w:rPr>
      </w:pPr>
      <w:r w:rsidRPr="00FA4963">
        <w:rPr>
          <w:rFonts w:asciiTheme="majorHAnsi" w:hAnsiTheme="majorHAnsi" w:cs="Calibri"/>
          <w:color w:val="943634" w:themeColor="accent2" w:themeShade="BF"/>
          <w:sz w:val="28"/>
          <w:szCs w:val="28"/>
        </w:rPr>
        <w:t xml:space="preserve">Last year, their PTA did a fundraiser and they were able to raise $15,000. They would like to possibly use that money to purchase additional technology for the school. They currently have eight sets of actiVotes and six sets of ActivExpressions. The sets are housed in the media center and have been checked out about 10 times this year. </w:t>
      </w:r>
    </w:p>
    <w:p w:rsidR="00FA4963" w:rsidRPr="00FA4963" w:rsidRDefault="00FA4963" w:rsidP="00FA4963">
      <w:pPr>
        <w:pStyle w:val="Default"/>
        <w:rPr>
          <w:rFonts w:asciiTheme="majorHAnsi" w:hAnsiTheme="majorHAnsi" w:cs="Calibri"/>
          <w:color w:val="943634" w:themeColor="accent2" w:themeShade="BF"/>
          <w:sz w:val="28"/>
          <w:szCs w:val="28"/>
        </w:rPr>
      </w:pPr>
    </w:p>
    <w:p w:rsidR="00FA4963" w:rsidRDefault="00FA4963" w:rsidP="00FA4963">
      <w:pPr>
        <w:pStyle w:val="Default"/>
        <w:rPr>
          <w:rFonts w:asciiTheme="majorHAnsi" w:hAnsiTheme="majorHAnsi" w:cs="Calibri"/>
          <w:color w:val="943634" w:themeColor="accent2" w:themeShade="BF"/>
          <w:sz w:val="28"/>
          <w:szCs w:val="28"/>
        </w:rPr>
      </w:pPr>
      <w:r w:rsidRPr="00FA4963">
        <w:rPr>
          <w:rFonts w:asciiTheme="majorHAnsi" w:hAnsiTheme="majorHAnsi" w:cs="Calibri"/>
          <w:color w:val="943634" w:themeColor="accent2" w:themeShade="BF"/>
          <w:sz w:val="28"/>
          <w:szCs w:val="28"/>
        </w:rPr>
        <w:t xml:space="preserve">The school also has five digital cameras and eight video cameras available for teachers to checkout. Last year, the cameras were checked out one time and the video cameras checked out twice. </w:t>
      </w:r>
    </w:p>
    <w:p w:rsidR="00FA4963" w:rsidRPr="00FA4963" w:rsidRDefault="00FA4963" w:rsidP="00FA4963">
      <w:pPr>
        <w:pStyle w:val="Default"/>
        <w:rPr>
          <w:rFonts w:asciiTheme="majorHAnsi" w:hAnsiTheme="majorHAnsi" w:cs="Calibri"/>
          <w:color w:val="943634" w:themeColor="accent2" w:themeShade="BF"/>
          <w:sz w:val="28"/>
          <w:szCs w:val="28"/>
        </w:rPr>
      </w:pPr>
    </w:p>
    <w:p w:rsidR="00FA4963" w:rsidRDefault="00FA4963" w:rsidP="00FA4963">
      <w:pPr>
        <w:pStyle w:val="Default"/>
        <w:rPr>
          <w:rFonts w:asciiTheme="majorHAnsi" w:hAnsiTheme="majorHAnsi" w:cs="Calibri"/>
          <w:color w:val="943634" w:themeColor="accent2" w:themeShade="BF"/>
          <w:sz w:val="28"/>
          <w:szCs w:val="28"/>
        </w:rPr>
      </w:pPr>
      <w:r w:rsidRPr="00FA4963">
        <w:rPr>
          <w:rFonts w:asciiTheme="majorHAnsi" w:hAnsiTheme="majorHAnsi" w:cs="Calibri"/>
          <w:color w:val="943634" w:themeColor="accent2" w:themeShade="BF"/>
          <w:sz w:val="28"/>
          <w:szCs w:val="28"/>
        </w:rPr>
        <w:t xml:space="preserve">The School has one computer lab that is five years old. They have three laptop carts (15 laptops each cart). Once cart is 6 years old, one is 4 years old and one is 3 years old. </w:t>
      </w:r>
    </w:p>
    <w:p w:rsidR="00FA4963" w:rsidRPr="00FA4963" w:rsidRDefault="00FA4963" w:rsidP="00FA4963">
      <w:pPr>
        <w:pStyle w:val="Default"/>
        <w:rPr>
          <w:rFonts w:asciiTheme="majorHAnsi" w:hAnsiTheme="majorHAnsi" w:cs="Calibri"/>
          <w:color w:val="943634" w:themeColor="accent2" w:themeShade="BF"/>
          <w:sz w:val="28"/>
          <w:szCs w:val="28"/>
        </w:rPr>
      </w:pPr>
    </w:p>
    <w:p w:rsidR="008C6D9C" w:rsidRDefault="00FA4963" w:rsidP="00FA4963">
      <w:pPr>
        <w:rPr>
          <w:rFonts w:asciiTheme="majorHAnsi" w:hAnsiTheme="majorHAnsi" w:cs="Calibri"/>
          <w:color w:val="943634" w:themeColor="accent2" w:themeShade="BF"/>
          <w:sz w:val="28"/>
          <w:szCs w:val="28"/>
        </w:rPr>
      </w:pPr>
      <w:r w:rsidRPr="00FA4963">
        <w:rPr>
          <w:rFonts w:asciiTheme="majorHAnsi" w:hAnsiTheme="majorHAnsi" w:cs="Calibri"/>
          <w:color w:val="943634" w:themeColor="accent2" w:themeShade="BF"/>
          <w:sz w:val="28"/>
          <w:szCs w:val="28"/>
        </w:rPr>
        <w:t>The media specialist purchased five Nooks last year, but the students do not use them. There are also 3 sets of MP3 players in the media center for checkout, but they are rarely used. The school has access to Compass learni</w:t>
      </w:r>
      <w:r>
        <w:rPr>
          <w:rFonts w:asciiTheme="majorHAnsi" w:hAnsiTheme="majorHAnsi" w:cs="Calibri"/>
          <w:color w:val="943634" w:themeColor="accent2" w:themeShade="BF"/>
          <w:sz w:val="28"/>
          <w:szCs w:val="28"/>
        </w:rPr>
        <w:t>ng and Accelerated Reader. Compa</w:t>
      </w:r>
      <w:r w:rsidRPr="00FA4963">
        <w:rPr>
          <w:rFonts w:asciiTheme="majorHAnsi" w:hAnsiTheme="majorHAnsi" w:cs="Calibri"/>
          <w:color w:val="943634" w:themeColor="accent2" w:themeShade="BF"/>
          <w:sz w:val="28"/>
          <w:szCs w:val="28"/>
        </w:rPr>
        <w:t>ss Learning is used once or twice a week by the after school kids and Accelerated Reader is used by 3 classrooms who do book competitions.</w:t>
      </w:r>
    </w:p>
    <w:p w:rsidR="00E52873" w:rsidRDefault="00134834">
      <w:pPr>
        <w:rPr>
          <w:b/>
          <w:color w:val="4F6228" w:themeColor="accent3" w:themeShade="80"/>
          <w:sz w:val="36"/>
        </w:rPr>
      </w:pPr>
      <w:r>
        <w:rPr>
          <w:rFonts w:asciiTheme="majorHAnsi" w:hAnsiTheme="majorHAnsi" w:cs="Calibri"/>
          <w:color w:val="943634" w:themeColor="accent2" w:themeShade="BF"/>
          <w:sz w:val="28"/>
          <w:szCs w:val="28"/>
        </w:rPr>
        <w:t>Noticing the amount of technological use, t</w:t>
      </w:r>
      <w:r w:rsidR="00FA4963">
        <w:rPr>
          <w:rFonts w:asciiTheme="majorHAnsi" w:hAnsiTheme="majorHAnsi" w:cs="Calibri"/>
          <w:color w:val="943634" w:themeColor="accent2" w:themeShade="BF"/>
          <w:sz w:val="28"/>
          <w:szCs w:val="28"/>
        </w:rPr>
        <w:t>he instruc</w:t>
      </w:r>
      <w:r>
        <w:rPr>
          <w:rFonts w:asciiTheme="majorHAnsi" w:hAnsiTheme="majorHAnsi" w:cs="Calibri"/>
          <w:color w:val="943634" w:themeColor="accent2" w:themeShade="BF"/>
          <w:sz w:val="28"/>
          <w:szCs w:val="28"/>
        </w:rPr>
        <w:t xml:space="preserve">tional coach at this school chose </w:t>
      </w:r>
      <w:r w:rsidR="00FA4963">
        <w:rPr>
          <w:rFonts w:asciiTheme="majorHAnsi" w:hAnsiTheme="majorHAnsi" w:cs="Calibri"/>
          <w:color w:val="943634" w:themeColor="accent2" w:themeShade="BF"/>
          <w:sz w:val="28"/>
          <w:szCs w:val="28"/>
        </w:rPr>
        <w:t>to assemble a technology implementation committee</w:t>
      </w:r>
      <w:r>
        <w:rPr>
          <w:rFonts w:asciiTheme="majorHAnsi" w:hAnsiTheme="majorHAnsi" w:cs="Calibri"/>
          <w:color w:val="943634" w:themeColor="accent2" w:themeShade="BF"/>
          <w:sz w:val="28"/>
          <w:szCs w:val="28"/>
        </w:rPr>
        <w:t xml:space="preserve"> i</w:t>
      </w:r>
      <w:r w:rsidR="00FA4963">
        <w:rPr>
          <w:rFonts w:asciiTheme="majorHAnsi" w:hAnsiTheme="majorHAnsi" w:cs="Calibri"/>
          <w:color w:val="943634" w:themeColor="accent2" w:themeShade="BF"/>
          <w:sz w:val="28"/>
          <w:szCs w:val="28"/>
        </w:rPr>
        <w:t>ncluding a teacher from every grade level including one related arts and sped teacher. This committee will lead professional development op</w:t>
      </w:r>
      <w:r w:rsidR="003523D2">
        <w:rPr>
          <w:rFonts w:asciiTheme="majorHAnsi" w:hAnsiTheme="majorHAnsi" w:cs="Calibri"/>
          <w:color w:val="943634" w:themeColor="accent2" w:themeShade="BF"/>
          <w:sz w:val="28"/>
          <w:szCs w:val="28"/>
        </w:rPr>
        <w:t>portunities</w:t>
      </w:r>
      <w:r w:rsidR="0013254F">
        <w:rPr>
          <w:rFonts w:asciiTheme="majorHAnsi" w:hAnsiTheme="majorHAnsi" w:cs="Calibri"/>
          <w:color w:val="943634" w:themeColor="accent2" w:themeShade="BF"/>
          <w:sz w:val="28"/>
          <w:szCs w:val="28"/>
        </w:rPr>
        <w:t xml:space="preserve"> (peer mentoring)</w:t>
      </w:r>
      <w:r w:rsidR="003523D2">
        <w:rPr>
          <w:rFonts w:asciiTheme="majorHAnsi" w:hAnsiTheme="majorHAnsi" w:cs="Calibri"/>
          <w:color w:val="943634" w:themeColor="accent2" w:themeShade="BF"/>
          <w:sz w:val="28"/>
          <w:szCs w:val="28"/>
        </w:rPr>
        <w:t xml:space="preserve"> for their peers and in modeling effective technology use in the classroom. </w:t>
      </w:r>
      <w:r w:rsidR="00E52873">
        <w:rPr>
          <w:b/>
          <w:color w:val="4F6228" w:themeColor="accent3" w:themeShade="80"/>
          <w:sz w:val="36"/>
        </w:rPr>
        <w:br w:type="page"/>
      </w:r>
    </w:p>
    <w:p w:rsidR="00935A5B" w:rsidRPr="0070257D" w:rsidRDefault="00CF6E24" w:rsidP="005B40BD">
      <w:pPr>
        <w:pStyle w:val="Heading1"/>
        <w:jc w:val="right"/>
      </w:pPr>
      <w:r>
        <w:rPr>
          <w:noProof/>
        </w:rPr>
        <w:lastRenderedPageBreak/>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5500</wp14:pctPosHOffset>
                    </wp:positionH>
                  </mc:Choice>
                  <mc:Fallback>
                    <wp:positionH relativeFrom="page">
                      <wp:posOffset>427355</wp:posOffset>
                    </wp:positionH>
                  </mc:Fallback>
                </mc:AlternateContent>
                <wp:positionV relativeFrom="page">
                  <wp:align>center</wp:align>
                </wp:positionV>
                <wp:extent cx="2315210" cy="8682355"/>
                <wp:effectExtent l="6985" t="0" r="1905" b="4445"/>
                <wp:wrapSquare wrapText="bothSides"/>
                <wp:docPr id="4" name="Text Box 2" descr="Description: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5210" cy="8682355"/>
                        </a:xfrm>
                        <a:prstGeom prst="rect">
                          <a:avLst/>
                        </a:prstGeom>
                        <a:pattFill prst="pct90">
                          <a:fgClr>
                            <a:schemeClr val="accent5">
                              <a:lumMod val="40000"/>
                              <a:lumOff val="60000"/>
                              <a:alpha val="43137"/>
                            </a:schemeClr>
                          </a:fgClr>
                          <a:bgClr>
                            <a:srgbClr val="FFFFFF">
                              <a:alpha val="43137"/>
                            </a:srgbClr>
                          </a:bgClr>
                        </a:pattFill>
                        <a:ln>
                          <a:noFill/>
                        </a:ln>
                        <a:extLs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F40812" w:rsidRDefault="00F40812"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Students: 925</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Staff: 64</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Classrooms with Interactive White Boards: 13</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Computer Labs: 1</w:t>
                            </w:r>
                          </w:p>
                          <w:p w:rsidR="00F40812" w:rsidRPr="006111E6"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Laptop Labs: 3</w:t>
                            </w: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page">
                  <wp14:pctHeight>0</wp14:pctHeight>
                </wp14:sizeRelV>
              </wp:anchor>
            </w:drawing>
          </mc:Choice>
          <mc:Fallback>
            <w:pict>
              <v:shape id="Text Box 2" o:spid="_x0000_s1028" type="#_x0000_t202" alt="Description: Description: 90%" style="position:absolute;left:0;text-align:left;margin-left:0;margin-top:0;width:182.3pt;height:683.65pt;z-index:251660288;visibility:visible;mso-wrap-style:square;mso-width-percent:300;mso-height-percent:0;mso-left-percent:55;mso-wrap-distance-left:9pt;mso-wrap-distance-top:0;mso-wrap-distance-right:9pt;mso-wrap-distance-bottom:0;mso-position-horizontal-relative:page;mso-position-vertical:center;mso-position-vertical-relative:page;mso-width-percent:300;mso-height-percent:0;mso-left-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" fillcolor="#b6dde8 [1304]" stroked="f" strokecolor="#622423 [1605]" strokeweight="6pt">
                <v:fill r:id="rId9" o:title="" opacity="28270f" o:opacity2="28270f" type="pattern"/>
                <v:stroke linestyle="thickThin"/>
                <v:textbox inset="18pt,18pt,18pt,18pt">
                  <w:txbxContent>
                    <w:p w:rsidR="00F40812" w:rsidRDefault="00F40812" w:rsidP="00557420">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Quick Facts (figure 1.1):</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Students: 925</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Staff: 64</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Classrooms with Interactive White Boards: 13</w:t>
                      </w:r>
                    </w:p>
                    <w:p w:rsidR="00F40812"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Computer Labs: 1</w:t>
                      </w:r>
                    </w:p>
                    <w:p w:rsidR="00F40812" w:rsidRPr="006111E6" w:rsidRDefault="00F40812" w:rsidP="006111E6">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Number of Laptop Labs: 3</w:t>
                      </w:r>
                    </w:p>
                  </w:txbxContent>
                </v:textbox>
                <w10:wrap type="square" anchorx="page" anchory="page"/>
              </v:shape>
            </w:pict>
          </mc:Fallback>
        </mc:AlternateContent>
      </w:r>
      <w:r w:rsidR="0070257D" w:rsidRPr="0070257D">
        <w:t>SCHOOL PROFILE</w:t>
      </w:r>
    </w:p>
    <w:p w:rsidR="00EA283B" w:rsidRPr="000B3224" w:rsidRDefault="00EA283B" w:rsidP="00EA283B">
      <w:pPr>
        <w:rPr>
          <w:sz w:val="28"/>
          <w:szCs w:val="28"/>
        </w:rPr>
      </w:pPr>
      <w:r w:rsidRPr="000B3224">
        <w:rPr>
          <w:sz w:val="28"/>
          <w:szCs w:val="28"/>
        </w:rPr>
        <w:t xml:space="preserve">Furman Elementary is a public school in Greenville, SC. </w:t>
      </w:r>
      <w:r w:rsidR="0013254F" w:rsidRPr="000B3224">
        <w:rPr>
          <w:sz w:val="28"/>
          <w:szCs w:val="28"/>
        </w:rPr>
        <w:t>Furman Elementary school has 40 regular education teachers in grades K5-5</w:t>
      </w:r>
      <w:r w:rsidR="0013254F" w:rsidRPr="000B3224">
        <w:rPr>
          <w:sz w:val="28"/>
          <w:szCs w:val="28"/>
          <w:vertAlign w:val="superscript"/>
        </w:rPr>
        <w:t>th</w:t>
      </w:r>
      <w:r w:rsidR="0013254F" w:rsidRPr="000B3224">
        <w:rPr>
          <w:sz w:val="28"/>
          <w:szCs w:val="28"/>
        </w:rPr>
        <w:t xml:space="preserve"> grade</w:t>
      </w:r>
      <w:r w:rsidRPr="000B3224">
        <w:rPr>
          <w:sz w:val="28"/>
          <w:szCs w:val="28"/>
        </w:rPr>
        <w:t>, five SPED teachers, six related arts classes, and a challenge class. This adds up to a very large school</w:t>
      </w:r>
      <w:r w:rsidR="000B3224" w:rsidRPr="000B3224">
        <w:rPr>
          <w:sz w:val="28"/>
          <w:szCs w:val="28"/>
        </w:rPr>
        <w:t>, the total population is 925 and</w:t>
      </w:r>
      <w:r w:rsidRPr="000B3224">
        <w:rPr>
          <w:sz w:val="28"/>
          <w:szCs w:val="28"/>
        </w:rPr>
        <w:t xml:space="preserve"> the average class size at Furman Elementary is 23 students. The overall faculty at our school is 64.</w:t>
      </w:r>
      <w:r w:rsidR="005468D0" w:rsidRPr="000B3224">
        <w:rPr>
          <w:sz w:val="28"/>
          <w:szCs w:val="28"/>
        </w:rPr>
        <w:t xml:space="preserve"> The administration, highly q</w:t>
      </w:r>
      <w:r w:rsidRPr="000B3224">
        <w:rPr>
          <w:sz w:val="28"/>
          <w:szCs w:val="28"/>
        </w:rPr>
        <w:t xml:space="preserve">ualified </w:t>
      </w:r>
      <w:r w:rsidR="005468D0" w:rsidRPr="000B3224">
        <w:rPr>
          <w:sz w:val="28"/>
          <w:szCs w:val="28"/>
        </w:rPr>
        <w:t>t</w:t>
      </w:r>
      <w:r w:rsidRPr="000B3224">
        <w:rPr>
          <w:sz w:val="28"/>
          <w:szCs w:val="28"/>
        </w:rPr>
        <w:t>eachers, an</w:t>
      </w:r>
      <w:r w:rsidR="005468D0" w:rsidRPr="000B3224">
        <w:rPr>
          <w:sz w:val="28"/>
          <w:szCs w:val="28"/>
        </w:rPr>
        <w:t>d s</w:t>
      </w:r>
      <w:r w:rsidRPr="000B3224">
        <w:rPr>
          <w:sz w:val="28"/>
          <w:szCs w:val="28"/>
        </w:rPr>
        <w:t xml:space="preserve">taff work together to enforce a curriculum that consists of challenging and diverse programs with emphasis on meeting the needs of the individual child. Our school goals reflect and incorporate the strategies and skills initiated by the SC State Department of Education and No Child Left Behind. </w:t>
      </w:r>
    </w:p>
    <w:p w:rsidR="00EA283B" w:rsidRPr="000B3224" w:rsidRDefault="00EA283B" w:rsidP="00EA283B">
      <w:pPr>
        <w:rPr>
          <w:sz w:val="28"/>
          <w:szCs w:val="28"/>
        </w:rPr>
      </w:pPr>
      <w:r w:rsidRPr="000B3224">
        <w:rPr>
          <w:sz w:val="28"/>
          <w:szCs w:val="28"/>
        </w:rPr>
        <w:t>Our school implements a Balanced Literacy program infused with the following initiatives: Single-gender, Visionary Leaders, Battle of the Books. In addition, Furman Elementary offers related arts, which includes art, music, physical education, Spanish,</w:t>
      </w:r>
      <w:r w:rsidR="005468D0" w:rsidRPr="000B3224">
        <w:rPr>
          <w:sz w:val="28"/>
          <w:szCs w:val="28"/>
        </w:rPr>
        <w:t xml:space="preserve"> science lab</w:t>
      </w:r>
      <w:r w:rsidRPr="000B3224">
        <w:rPr>
          <w:sz w:val="28"/>
          <w:szCs w:val="28"/>
        </w:rPr>
        <w:t xml:space="preserve"> and computer lab.  </w:t>
      </w:r>
    </w:p>
    <w:p w:rsidR="00EA283B" w:rsidRPr="000B3224" w:rsidRDefault="00EA283B" w:rsidP="00EA283B">
      <w:pPr>
        <w:rPr>
          <w:sz w:val="28"/>
          <w:szCs w:val="28"/>
        </w:rPr>
      </w:pPr>
      <w:r w:rsidRPr="000B3224">
        <w:rPr>
          <w:sz w:val="28"/>
          <w:szCs w:val="28"/>
        </w:rPr>
        <w:t xml:space="preserve">Students demonstrating difficulties that interfere with their academic progress are offered programs such as speech therapy, guidance counseling or other special education services. </w:t>
      </w:r>
    </w:p>
    <w:p w:rsidR="00EA283B" w:rsidRDefault="00EA283B" w:rsidP="00EA283B">
      <w:pPr>
        <w:rPr>
          <w:sz w:val="24"/>
          <w:szCs w:val="24"/>
        </w:rPr>
      </w:pPr>
    </w:p>
    <w:p w:rsidR="00EA283B" w:rsidRDefault="00EA283B" w:rsidP="00EA283B">
      <w:pPr>
        <w:rPr>
          <w:sz w:val="24"/>
          <w:szCs w:val="24"/>
        </w:rPr>
      </w:pPr>
    </w:p>
    <w:p w:rsidR="00EA283B" w:rsidRDefault="00EA283B" w:rsidP="00EA283B">
      <w:pPr>
        <w:rPr>
          <w:sz w:val="24"/>
          <w:szCs w:val="24"/>
        </w:rPr>
      </w:pPr>
    </w:p>
    <w:p w:rsidR="00EA283B" w:rsidRDefault="00EA283B" w:rsidP="00EA283B">
      <w:pPr>
        <w:rPr>
          <w:sz w:val="24"/>
          <w:szCs w:val="24"/>
        </w:rPr>
      </w:pPr>
    </w:p>
    <w:p w:rsidR="008C6D9C" w:rsidRDefault="000B3224" w:rsidP="008C6D9C">
      <w:pPr>
        <w:pStyle w:val="Heading1"/>
        <w:rPr>
          <w:rStyle w:val="Heading2Char"/>
          <w:b/>
          <w:bCs/>
        </w:rPr>
      </w:pPr>
      <w:r>
        <w:rPr>
          <w:rStyle w:val="Heading2Char"/>
          <w:b/>
          <w:bCs/>
        </w:rPr>
        <w:lastRenderedPageBreak/>
        <w:t>T</w:t>
      </w:r>
      <w:r w:rsidR="008C6D9C">
        <w:rPr>
          <w:rStyle w:val="Heading2Char"/>
          <w:b/>
          <w:bCs/>
        </w:rPr>
        <w:t>echnology Dimensions Overview</w:t>
      </w:r>
    </w:p>
    <w:p w:rsidR="002B7A8B" w:rsidRPr="002B7A8B" w:rsidRDefault="002B7A8B" w:rsidP="002B7A8B">
      <w:r w:rsidRPr="002B7A8B">
        <w:t xml:space="preserve">Note: If you struggle to describe what good technology integration would look like in action, begin by describing what good teaching would look like in action. Focus on describing the kind of teaching that supports your school’s mission, vision statements and core principles. The point is to paint a picture of the learning environments that you hope to create. Once defined, digital solutions </w:t>
      </w:r>
      <w:r>
        <w:t xml:space="preserve">that </w:t>
      </w:r>
      <w:r w:rsidRPr="002B7A8B">
        <w:t>make the work of students more effective and efficient can be quickly identified.</w:t>
      </w: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1: </w:t>
      </w:r>
      <w:r w:rsidR="008C6D9C" w:rsidRPr="008C6D9C">
        <w:rPr>
          <w:rStyle w:val="Heading2Char"/>
          <w:color w:val="auto"/>
          <w:u w:val="single"/>
        </w:rPr>
        <w:t>Learners and their Environment</w:t>
      </w:r>
      <w:r w:rsidR="008C6D9C" w:rsidRPr="008C6D9C">
        <w:rPr>
          <w:rStyle w:val="Heading2Char"/>
          <w:b w:val="0"/>
          <w:bCs w:val="0"/>
          <w:color w:val="auto"/>
        </w:rPr>
        <w:t xml:space="preserve"> </w:t>
      </w:r>
      <w:r w:rsidR="008C6D9C">
        <w:rPr>
          <w:rStyle w:val="Heading2Char"/>
          <w:b w:val="0"/>
          <w:bCs w:val="0"/>
          <w:color w:val="auto"/>
        </w:rPr>
        <w:t xml:space="preserve"> </w:t>
      </w:r>
    </w:p>
    <w:p w:rsidR="008C6D9C" w:rsidRDefault="008C6D9C" w:rsidP="005B40BD">
      <w:pPr>
        <w:pStyle w:val="ListParagraph"/>
        <w:rPr>
          <w:rStyle w:val="Heading2Char"/>
          <w:b w:val="0"/>
          <w:bCs w:val="0"/>
          <w:color w:val="auto"/>
        </w:rPr>
      </w:pPr>
      <w:r>
        <w:rPr>
          <w:rStyle w:val="Heading2Char"/>
          <w:b w:val="0"/>
          <w:bCs w:val="0"/>
          <w:color w:val="auto"/>
        </w:rPr>
        <w:t xml:space="preserve">This </w:t>
      </w:r>
      <w:r w:rsidR="005B40BD">
        <w:rPr>
          <w:rStyle w:val="Heading2Char"/>
          <w:b w:val="0"/>
          <w:bCs w:val="0"/>
          <w:color w:val="auto"/>
        </w:rPr>
        <w:t>d</w:t>
      </w:r>
      <w:r>
        <w:rPr>
          <w:rStyle w:val="Heading2Char"/>
          <w:b w:val="0"/>
          <w:bCs w:val="0"/>
          <w:color w:val="auto"/>
        </w:rPr>
        <w:t xml:space="preserve">imensions deals with </w:t>
      </w:r>
      <w:r w:rsidRPr="00F11E8E">
        <w:rPr>
          <w:rStyle w:val="Heading2Char"/>
          <w:bCs w:val="0"/>
          <w:i/>
          <w:color w:val="auto"/>
          <w:u w:val="single"/>
        </w:rPr>
        <w:t>students</w:t>
      </w:r>
      <w:r>
        <w:rPr>
          <w:rStyle w:val="Heading2Char"/>
          <w:b w:val="0"/>
          <w:bCs w:val="0"/>
          <w:color w:val="auto"/>
        </w:rPr>
        <w:t xml:space="preserve"> and how they use/interact with technology. It focuses on the students using the technology</w:t>
      </w:r>
      <w:r w:rsidR="002B7A8B">
        <w:rPr>
          <w:rStyle w:val="Heading2Char"/>
          <w:b w:val="0"/>
          <w:bCs w:val="0"/>
          <w:color w:val="auto"/>
        </w:rPr>
        <w:t>.</w:t>
      </w:r>
    </w:p>
    <w:p w:rsidR="002B7A8B"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4624" behindDoc="0" locked="0" layoutInCell="1" allowOverlap="1">
                <wp:simplePos x="0" y="0"/>
                <wp:positionH relativeFrom="column">
                  <wp:posOffset>193675</wp:posOffset>
                </wp:positionH>
                <wp:positionV relativeFrom="paragraph">
                  <wp:posOffset>92710</wp:posOffset>
                </wp:positionV>
                <wp:extent cx="5610225" cy="1487805"/>
                <wp:effectExtent l="12700" t="13970" r="6350" b="1270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487805"/>
                        </a:xfrm>
                        <a:prstGeom prst="rect">
                          <a:avLst/>
                        </a:prstGeom>
                        <a:solidFill>
                          <a:srgbClr val="FFFFFF"/>
                        </a:solidFill>
                        <a:ln w="9525">
                          <a:solidFill>
                            <a:srgbClr val="000000"/>
                          </a:solidFill>
                          <a:miter lim="800000"/>
                          <a:headEnd/>
                          <a:tailEnd/>
                        </a:ln>
                      </wps:spPr>
                      <wps:txbx>
                        <w:txbxContent>
                          <w:p w:rsidR="00F40812" w:rsidRPr="000337DF" w:rsidRDefault="00F40812"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F40812" w:rsidRPr="000337DF" w:rsidRDefault="00F40812"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F40812" w:rsidRPr="000A2B67" w:rsidRDefault="00F40812" w:rsidP="000A2B67">
                            <w:pPr>
                              <w:rPr>
                                <w:sz w:val="23"/>
                                <w:szCs w:val="23"/>
                              </w:rPr>
                            </w:pPr>
                          </w:p>
                          <w:p w:rsidR="00F40812" w:rsidRPr="002B7A8B" w:rsidRDefault="00F40812" w:rsidP="002B7A8B"/>
                          <w:p w:rsidR="00F40812" w:rsidRDefault="00F4081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left:0;text-align:left;margin-left:15.25pt;margin-top:7.3pt;width:441.75pt;height:11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">
                <v:textbox>
                  <w:txbxContent>
                    <w:p w:rsidR="00F40812" w:rsidRPr="000337DF" w:rsidRDefault="00F40812" w:rsidP="000A2B67">
                      <w:pPr>
                        <w:rPr>
                          <w:sz w:val="20"/>
                          <w:szCs w:val="20"/>
                        </w:rPr>
                      </w:pPr>
                      <w:r w:rsidRPr="000337DF">
                        <w:rPr>
                          <w:sz w:val="20"/>
                          <w:szCs w:val="20"/>
                        </w:rPr>
                        <w:t>Example: Technology offers students access to current and developing information, tools for visualizing and modeling, data collection, data analysis and emerging communication of ideas. Student will use current and emerging technologies independently and collaboratively as they develop skills needed for success in the 21</w:t>
                      </w:r>
                      <w:r w:rsidRPr="000337DF">
                        <w:rPr>
                          <w:sz w:val="20"/>
                          <w:szCs w:val="20"/>
                          <w:vertAlign w:val="superscript"/>
                        </w:rPr>
                        <w:t>st</w:t>
                      </w:r>
                      <w:r w:rsidRPr="000337DF">
                        <w:rPr>
                          <w:sz w:val="20"/>
                          <w:szCs w:val="20"/>
                        </w:rPr>
                        <w:t xml:space="preserve"> century world.</w:t>
                      </w:r>
                    </w:p>
                    <w:p w:rsidR="00F40812" w:rsidRPr="000337DF" w:rsidRDefault="00F40812" w:rsidP="000A2B67">
                      <w:pPr>
                        <w:rPr>
                          <w:sz w:val="20"/>
                          <w:szCs w:val="20"/>
                        </w:rPr>
                      </w:pPr>
                      <w:r>
                        <w:rPr>
                          <w:sz w:val="20"/>
                          <w:szCs w:val="20"/>
                        </w:rPr>
                        <w:t>Example:</w:t>
                      </w:r>
                      <w:r w:rsidRPr="000337DF">
                        <w:rPr>
                          <w:sz w:val="20"/>
                          <w:szCs w:val="20"/>
                        </w:rPr>
                        <w:t xml:space="preserve"> </w:t>
                      </w:r>
                      <w:r>
                        <w:rPr>
                          <w:sz w:val="20"/>
                          <w:szCs w:val="20"/>
                        </w:rPr>
                        <w:t>New and emerging t</w:t>
                      </w:r>
                      <w:r w:rsidRPr="000337DF">
                        <w:rPr>
                          <w:sz w:val="20"/>
                          <w:szCs w:val="20"/>
                        </w:rPr>
                        <w:t xml:space="preserve">echnologies in the classroom foster creativity, team building, and </w:t>
                      </w:r>
                      <w:r>
                        <w:rPr>
                          <w:sz w:val="20"/>
                          <w:szCs w:val="20"/>
                        </w:rPr>
                        <w:t xml:space="preserve">development of </w:t>
                      </w:r>
                      <w:r w:rsidRPr="000337DF">
                        <w:rPr>
                          <w:sz w:val="20"/>
                          <w:szCs w:val="20"/>
                        </w:rPr>
                        <w:t>21st Century Skills. Learning how to utilize these technologies when students get out into the business world will be vital to their success.</w:t>
                      </w:r>
                    </w:p>
                    <w:p w:rsidR="00F40812" w:rsidRPr="000A2B67" w:rsidRDefault="00F40812" w:rsidP="000A2B67">
                      <w:pPr>
                        <w:rPr>
                          <w:sz w:val="23"/>
                          <w:szCs w:val="23"/>
                        </w:rPr>
                      </w:pPr>
                    </w:p>
                    <w:p w:rsidR="00F40812" w:rsidRPr="002B7A8B" w:rsidRDefault="00F40812" w:rsidP="002B7A8B"/>
                    <w:p w:rsidR="00F40812" w:rsidRDefault="00F40812"/>
                  </w:txbxContent>
                </v:textbox>
              </v:shape>
            </w:pict>
          </mc:Fallback>
        </mc:AlternateContent>
      </w:r>
    </w:p>
    <w:p w:rsidR="002B7A8B" w:rsidRPr="002B7A8B" w:rsidRDefault="002B7A8B" w:rsidP="002B7A8B">
      <w:pPr>
        <w:rPr>
          <w:rStyle w:val="Heading2Char"/>
          <w:b w:val="0"/>
          <w:bCs w:val="0"/>
          <w:color w:val="auto"/>
        </w:rPr>
      </w:pPr>
    </w:p>
    <w:p w:rsidR="008C6D9C" w:rsidRDefault="008C6D9C" w:rsidP="008C6D9C">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Default="000337DF" w:rsidP="000337DF">
      <w:pPr>
        <w:pStyle w:val="ListParagraph"/>
        <w:rPr>
          <w:rStyle w:val="Heading2Char"/>
          <w:b w:val="0"/>
          <w:bCs w:val="0"/>
          <w:color w:val="auto"/>
        </w:rPr>
      </w:pPr>
    </w:p>
    <w:p w:rsidR="000337DF" w:rsidRPr="000337DF" w:rsidRDefault="000337DF" w:rsidP="000337DF">
      <w:pPr>
        <w:pStyle w:val="ListParagraph"/>
        <w:rPr>
          <w:rStyle w:val="Heading2Char"/>
          <w:b w:val="0"/>
          <w:bCs w:val="0"/>
          <w:color w:val="auto"/>
        </w:rPr>
      </w:pP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2: </w:t>
      </w:r>
      <w:r w:rsidR="008C6D9C" w:rsidRPr="008C6D9C">
        <w:rPr>
          <w:rStyle w:val="Heading2Char"/>
          <w:color w:val="auto"/>
          <w:u w:val="single"/>
        </w:rPr>
        <w:t>Curriculum and Instruction</w:t>
      </w:r>
    </w:p>
    <w:p w:rsidR="008C6D9C" w:rsidRDefault="008C6D9C" w:rsidP="005B40BD">
      <w:pPr>
        <w:pStyle w:val="ListParagraph"/>
        <w:rPr>
          <w:rStyle w:val="Heading2Char"/>
          <w:b w:val="0"/>
          <w:bCs w:val="0"/>
          <w:color w:val="auto"/>
        </w:rPr>
      </w:pPr>
      <w:r>
        <w:rPr>
          <w:rStyle w:val="Heading2Char"/>
          <w:b w:val="0"/>
          <w:bCs w:val="0"/>
          <w:color w:val="auto"/>
        </w:rPr>
        <w:t xml:space="preserve">This Dimension focuses on how the </w:t>
      </w:r>
      <w:r w:rsidRPr="00F11E8E">
        <w:rPr>
          <w:rStyle w:val="Heading2Char"/>
          <w:bCs w:val="0"/>
          <w:i/>
          <w:color w:val="auto"/>
          <w:u w:val="single"/>
        </w:rPr>
        <w:t>teacher</w:t>
      </w:r>
      <w:r>
        <w:rPr>
          <w:rStyle w:val="Heading2Char"/>
          <w:b w:val="0"/>
          <w:bCs w:val="0"/>
          <w:color w:val="auto"/>
        </w:rPr>
        <w:t xml:space="preserve"> uses technology. This can be for productivity (Office Suite) or </w:t>
      </w:r>
      <w:r w:rsidR="00F11E8E">
        <w:rPr>
          <w:rStyle w:val="Heading2Char"/>
          <w:b w:val="0"/>
          <w:bCs w:val="0"/>
          <w:color w:val="auto"/>
        </w:rPr>
        <w:t>i</w:t>
      </w:r>
      <w:r>
        <w:rPr>
          <w:rStyle w:val="Heading2Char"/>
          <w:b w:val="0"/>
          <w:bCs w:val="0"/>
          <w:color w:val="auto"/>
        </w:rPr>
        <w:t>nstruction (Promethean Board)</w:t>
      </w:r>
      <w:r w:rsidR="000337DF">
        <w:rPr>
          <w:rStyle w:val="Heading2Char"/>
          <w:b w:val="0"/>
          <w:bCs w:val="0"/>
          <w:color w:val="auto"/>
        </w:rPr>
        <w:t>.</w:t>
      </w:r>
    </w:p>
    <w:p w:rsidR="000337DF"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8720" behindDoc="0" locked="0" layoutInCell="1" allowOverlap="1">
                <wp:simplePos x="0" y="0"/>
                <wp:positionH relativeFrom="column">
                  <wp:align>center</wp:align>
                </wp:positionH>
                <wp:positionV relativeFrom="paragraph">
                  <wp:posOffset>0</wp:posOffset>
                </wp:positionV>
                <wp:extent cx="5675630" cy="1019810"/>
                <wp:effectExtent l="7620" t="9525" r="12700" b="889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019810"/>
                        </a:xfrm>
                        <a:prstGeom prst="rect">
                          <a:avLst/>
                        </a:prstGeom>
                        <a:solidFill>
                          <a:srgbClr val="FFFFFF"/>
                        </a:solidFill>
                        <a:ln w="9525">
                          <a:solidFill>
                            <a:srgbClr val="000000"/>
                          </a:solidFill>
                          <a:miter lim="800000"/>
                          <a:headEnd/>
                          <a:tailEnd/>
                        </a:ln>
                      </wps:spPr>
                      <wps:txbx>
                        <w:txbxContent>
                          <w:p w:rsidR="00F40812" w:rsidRDefault="00F40812">
                            <w:pPr>
                              <w:rPr>
                                <w:sz w:val="20"/>
                                <w:szCs w:val="20"/>
                              </w:rPr>
                            </w:pPr>
                            <w:r w:rsidRPr="000337DF">
                              <w:rPr>
                                <w:sz w:val="20"/>
                                <w:szCs w:val="20"/>
                              </w:rPr>
                              <w:t>Example: The school will use current and emerging technologies to create learner-centered instructional environments that enhance academic achievement.</w:t>
                            </w:r>
                          </w:p>
                          <w:p w:rsidR="00F40812" w:rsidRDefault="00F40812"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F40812" w:rsidRDefault="00F40812">
                            <w:pPr>
                              <w:rPr>
                                <w:sz w:val="20"/>
                                <w:szCs w:val="20"/>
                              </w:rPr>
                            </w:pPr>
                          </w:p>
                          <w:p w:rsidR="00F40812" w:rsidRPr="000337DF" w:rsidRDefault="00F40812">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0;margin-top:0;width:446.9pt;height:80.3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05LgIAAFg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">
                <v:textbox>
                  <w:txbxContent>
                    <w:p w:rsidR="00F40812" w:rsidRDefault="00F40812">
                      <w:pPr>
                        <w:rPr>
                          <w:sz w:val="20"/>
                          <w:szCs w:val="20"/>
                        </w:rPr>
                      </w:pPr>
                      <w:r w:rsidRPr="000337DF">
                        <w:rPr>
                          <w:sz w:val="20"/>
                          <w:szCs w:val="20"/>
                        </w:rPr>
                        <w:t>Example: The school will use current and emerging technologies to create learner-centered instructional environments that enhance academic achievement.</w:t>
                      </w:r>
                    </w:p>
                    <w:p w:rsidR="00F40812" w:rsidRDefault="00F40812" w:rsidP="000F4EDF">
                      <w:pPr>
                        <w:rPr>
                          <w:sz w:val="20"/>
                          <w:szCs w:val="20"/>
                        </w:rPr>
                      </w:pPr>
                      <w:r>
                        <w:rPr>
                          <w:sz w:val="20"/>
                          <w:szCs w:val="20"/>
                        </w:rPr>
                        <w:t xml:space="preserve">Example: Teachers will use current and emerging technologies </w:t>
                      </w:r>
                      <w:r w:rsidRPr="000F4EDF">
                        <w:rPr>
                          <w:sz w:val="20"/>
                          <w:szCs w:val="20"/>
                        </w:rPr>
                        <w:t>to desi</w:t>
                      </w:r>
                      <w:r>
                        <w:rPr>
                          <w:sz w:val="20"/>
                          <w:szCs w:val="20"/>
                        </w:rPr>
                        <w:t xml:space="preserve">gn technology-enriched learning </w:t>
                      </w:r>
                      <w:r w:rsidRPr="000F4EDF">
                        <w:rPr>
                          <w:sz w:val="20"/>
                          <w:szCs w:val="20"/>
                        </w:rPr>
                        <w:t>environments to assist students with the attainment of required curriculum objectives.</w:t>
                      </w:r>
                    </w:p>
                    <w:p w:rsidR="00F40812" w:rsidRDefault="00F40812">
                      <w:pPr>
                        <w:rPr>
                          <w:sz w:val="20"/>
                          <w:szCs w:val="20"/>
                        </w:rPr>
                      </w:pPr>
                    </w:p>
                    <w:p w:rsidR="00F40812" w:rsidRPr="000337DF" w:rsidRDefault="00F40812">
                      <w:pPr>
                        <w:rPr>
                          <w:sz w:val="20"/>
                          <w:szCs w:val="20"/>
                        </w:rPr>
                      </w:pPr>
                    </w:p>
                  </w:txbxContent>
                </v:textbox>
              </v:shape>
            </w:pict>
          </mc:Fallback>
        </mc:AlternateContent>
      </w:r>
    </w:p>
    <w:p w:rsidR="000337DF" w:rsidRDefault="000337DF" w:rsidP="005B40BD">
      <w:pPr>
        <w:pStyle w:val="ListParagraph"/>
        <w:rPr>
          <w:rStyle w:val="Heading2Char"/>
          <w:b w:val="0"/>
          <w:bCs w:val="0"/>
          <w:color w:val="auto"/>
        </w:rPr>
      </w:pPr>
    </w:p>
    <w:p w:rsidR="008C6D9C" w:rsidRDefault="008C6D9C" w:rsidP="008C6D9C">
      <w:pPr>
        <w:pStyle w:val="ListParagraph"/>
        <w:rPr>
          <w:rStyle w:val="Heading2Char"/>
          <w:b w:val="0"/>
          <w:bCs w:val="0"/>
          <w:color w:val="auto"/>
        </w:rPr>
      </w:pPr>
    </w:p>
    <w:p w:rsidR="000F4EDF" w:rsidRDefault="000F4EDF" w:rsidP="008C6D9C">
      <w:pPr>
        <w:pStyle w:val="ListParagraph"/>
        <w:rPr>
          <w:rStyle w:val="Heading2Char"/>
          <w:b w:val="0"/>
          <w:bCs w:val="0"/>
          <w:color w:val="auto"/>
        </w:rPr>
      </w:pPr>
    </w:p>
    <w:p w:rsidR="000F4EDF" w:rsidRDefault="000F4EDF" w:rsidP="008C6D9C">
      <w:pPr>
        <w:pStyle w:val="ListParagraph"/>
        <w:rPr>
          <w:rStyle w:val="Heading2Char"/>
          <w:b w:val="0"/>
          <w:bCs w:val="0"/>
          <w:color w:val="auto"/>
        </w:rPr>
      </w:pPr>
    </w:p>
    <w:p w:rsidR="005B40BD" w:rsidRDefault="005B40BD" w:rsidP="008C6D9C">
      <w:pPr>
        <w:pStyle w:val="ListParagraph"/>
        <w:numPr>
          <w:ilvl w:val="0"/>
          <w:numId w:val="10"/>
        </w:numPr>
        <w:rPr>
          <w:rStyle w:val="Heading2Char"/>
          <w:b w:val="0"/>
          <w:bCs w:val="0"/>
          <w:color w:val="auto"/>
        </w:rPr>
      </w:pPr>
      <w:r>
        <w:rPr>
          <w:rStyle w:val="Heading2Char"/>
          <w:color w:val="auto"/>
          <w:u w:val="single"/>
        </w:rPr>
        <w:t xml:space="preserve">Tech Dimension 3: </w:t>
      </w:r>
      <w:r w:rsidR="008C6D9C" w:rsidRPr="008C6D9C">
        <w:rPr>
          <w:rStyle w:val="Heading2Char"/>
          <w:color w:val="auto"/>
          <w:u w:val="single"/>
        </w:rPr>
        <w:t>Professional Development</w:t>
      </w:r>
      <w:r w:rsidR="008C6D9C">
        <w:rPr>
          <w:rStyle w:val="Heading2Char"/>
          <w:b w:val="0"/>
          <w:bCs w:val="0"/>
          <w:color w:val="auto"/>
        </w:rPr>
        <w:t xml:space="preserve">  </w:t>
      </w:r>
    </w:p>
    <w:p w:rsidR="000337DF" w:rsidRDefault="008C6D9C" w:rsidP="005B40BD">
      <w:pPr>
        <w:pStyle w:val="ListParagraph"/>
        <w:rPr>
          <w:rStyle w:val="Heading2Char"/>
          <w:b w:val="0"/>
          <w:bCs w:val="0"/>
          <w:color w:val="auto"/>
        </w:rPr>
      </w:pPr>
      <w:r>
        <w:rPr>
          <w:rStyle w:val="Heading2Char"/>
          <w:b w:val="0"/>
          <w:bCs w:val="0"/>
          <w:color w:val="auto"/>
        </w:rPr>
        <w:t xml:space="preserve">What professional development is needed to </w:t>
      </w:r>
      <w:r w:rsidRPr="00F11E8E">
        <w:rPr>
          <w:rStyle w:val="Heading2Char"/>
          <w:bCs w:val="0"/>
          <w:i/>
          <w:color w:val="auto"/>
          <w:u w:val="single"/>
        </w:rPr>
        <w:t>s</w:t>
      </w:r>
      <w:r w:rsidR="005B40BD" w:rsidRPr="00F11E8E">
        <w:rPr>
          <w:rStyle w:val="Heading2Char"/>
          <w:bCs w:val="0"/>
          <w:i/>
          <w:color w:val="auto"/>
          <w:u w:val="single"/>
        </w:rPr>
        <w:t>upport</w:t>
      </w:r>
      <w:r w:rsidR="005B40BD">
        <w:rPr>
          <w:rStyle w:val="Heading2Char"/>
          <w:b w:val="0"/>
          <w:bCs w:val="0"/>
          <w:color w:val="auto"/>
        </w:rPr>
        <w:t xml:space="preserve"> the teachers</w:t>
      </w:r>
      <w:r w:rsidR="00F11E8E">
        <w:rPr>
          <w:rStyle w:val="Heading2Char"/>
          <w:b w:val="0"/>
          <w:bCs w:val="0"/>
          <w:color w:val="auto"/>
        </w:rPr>
        <w:t>, administrations, school community,</w:t>
      </w:r>
      <w:r w:rsidR="005B40BD">
        <w:rPr>
          <w:rStyle w:val="Heading2Char"/>
          <w:b w:val="0"/>
          <w:bCs w:val="0"/>
          <w:color w:val="auto"/>
        </w:rPr>
        <w:t xml:space="preserve"> and students as they learn how to use the new equipment/software.</w:t>
      </w:r>
    </w:p>
    <w:p w:rsidR="008C6D9C" w:rsidRDefault="00CF6E24" w:rsidP="005B40BD">
      <w:pPr>
        <w:pStyle w:val="ListParagraph"/>
        <w:rPr>
          <w:rStyle w:val="Heading2Char"/>
          <w:b w:val="0"/>
          <w:bCs w:val="0"/>
          <w:color w:val="auto"/>
        </w:rPr>
      </w:pPr>
      <w:r>
        <w:rPr>
          <w:noProof/>
        </w:rPr>
        <mc:AlternateContent>
          <mc:Choice Requires="wps">
            <w:drawing>
              <wp:anchor distT="0" distB="0" distL="114300" distR="114300" simplePos="0" relativeHeight="251676672" behindDoc="0" locked="0" layoutInCell="1" allowOverlap="1">
                <wp:simplePos x="0" y="0"/>
                <wp:positionH relativeFrom="column">
                  <wp:align>center</wp:align>
                </wp:positionH>
                <wp:positionV relativeFrom="paragraph">
                  <wp:posOffset>0</wp:posOffset>
                </wp:positionV>
                <wp:extent cx="5457825" cy="608965"/>
                <wp:effectExtent l="7620" t="10795" r="11430" b="889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08965"/>
                        </a:xfrm>
                        <a:prstGeom prst="rect">
                          <a:avLst/>
                        </a:prstGeom>
                        <a:solidFill>
                          <a:srgbClr val="FFFFFF"/>
                        </a:solidFill>
                        <a:ln w="9525">
                          <a:solidFill>
                            <a:srgbClr val="000000"/>
                          </a:solidFill>
                          <a:miter lim="800000"/>
                          <a:headEnd/>
                          <a:tailEnd/>
                        </a:ln>
                      </wps:spPr>
                      <wps:txbx>
                        <w:txbxContent>
                          <w:p w:rsidR="00F40812" w:rsidRPr="000337DF" w:rsidRDefault="00F40812">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F40812" w:rsidRDefault="00F4081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left:0;text-align:left;margin-left:0;margin-top:0;width:429.75pt;height:47.95p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">
                <v:textbox>
                  <w:txbxContent>
                    <w:p w:rsidR="00F40812" w:rsidRPr="000337DF" w:rsidRDefault="00F40812">
                      <w:pPr>
                        <w:rPr>
                          <w:sz w:val="20"/>
                          <w:szCs w:val="20"/>
                        </w:rPr>
                      </w:pPr>
                      <w:r w:rsidRPr="000337DF">
                        <w:rPr>
                          <w:sz w:val="20"/>
                          <w:szCs w:val="20"/>
                        </w:rPr>
                        <w:t>Example: The school will develop ongoing and sustained professional development programs for all educators – teachers, principals and administrators, school library media personnel, and support staff.</w:t>
                      </w:r>
                    </w:p>
                    <w:p w:rsidR="00F40812" w:rsidRDefault="00F40812"/>
                  </w:txbxContent>
                </v:textbox>
              </v:shape>
            </w:pict>
          </mc:Fallback>
        </mc:AlternateContent>
      </w:r>
      <w:r w:rsidR="005B40BD">
        <w:rPr>
          <w:rStyle w:val="Heading2Char"/>
          <w:b w:val="0"/>
          <w:bCs w:val="0"/>
          <w:color w:val="auto"/>
        </w:rPr>
        <w:t xml:space="preserve"> </w:t>
      </w:r>
    </w:p>
    <w:p w:rsidR="005B40BD" w:rsidRPr="001D5643" w:rsidRDefault="008C6D9C" w:rsidP="001D5643">
      <w:pPr>
        <w:rPr>
          <w:rStyle w:val="Heading2Char"/>
          <w:b w:val="0"/>
          <w:bCs w:val="0"/>
          <w:color w:val="auto"/>
        </w:rPr>
        <w:sectPr w:rsidR="005B40BD" w:rsidRPr="001D5643" w:rsidSect="00E151A8">
          <w:footerReference w:type="default" r:id="rId10"/>
          <w:pgSz w:w="12240" w:h="15840"/>
          <w:pgMar w:top="1440" w:right="1440" w:bottom="1440" w:left="1440" w:header="720" w:footer="720" w:gutter="0"/>
          <w:cols w:space="720"/>
          <w:docGrid w:linePitch="360"/>
        </w:sectPr>
      </w:pPr>
      <w:r>
        <w:rPr>
          <w:rStyle w:val="Heading2Char"/>
          <w:b w:val="0"/>
          <w:bCs w:val="0"/>
          <w:color w:val="auto"/>
        </w:rPr>
        <w:br w:type="page"/>
      </w:r>
    </w:p>
    <w:p w:rsidR="00322A14" w:rsidRPr="00400686" w:rsidRDefault="008C6D9C" w:rsidP="005B40BD">
      <w:pPr>
        <w:pStyle w:val="Heading1"/>
      </w:pPr>
      <w:r w:rsidRPr="00400686">
        <w:rPr>
          <w:rStyle w:val="Heading2Char"/>
          <w:b/>
          <w:bCs/>
          <w:color w:val="365F91" w:themeColor="accent1" w:themeShade="BF"/>
          <w:sz w:val="28"/>
          <w:szCs w:val="28"/>
        </w:rPr>
        <w:lastRenderedPageBreak/>
        <w:t>Goal 1:</w:t>
      </w:r>
      <w:r w:rsidR="005468D0">
        <w:rPr>
          <w:rStyle w:val="Heading2Char"/>
          <w:b/>
          <w:bCs/>
          <w:color w:val="365F91" w:themeColor="accent1" w:themeShade="BF"/>
          <w:sz w:val="28"/>
          <w:szCs w:val="28"/>
        </w:rPr>
        <w:t xml:space="preserve"> </w:t>
      </w:r>
      <w:r w:rsidR="001354CA" w:rsidRPr="001354CA">
        <w:t xml:space="preserve"> </w:t>
      </w:r>
      <w:r w:rsidR="005468D0">
        <w:t xml:space="preserve">Through teacher facilitation, </w:t>
      </w:r>
      <w:r w:rsidR="00F40812">
        <w:t xml:space="preserve">all </w:t>
      </w:r>
      <w:r w:rsidR="005468D0">
        <w:t>students will use current and emerging technologies independently and collaboratively to develop skills needed for the 21</w:t>
      </w:r>
      <w:r w:rsidR="005468D0" w:rsidRPr="005468D0">
        <w:rPr>
          <w:vertAlign w:val="superscript"/>
        </w:rPr>
        <w:t>st</w:t>
      </w:r>
      <w:r w:rsidR="005468D0">
        <w:t xml:space="preserve"> century world and to completing content-related projects using those skills. </w:t>
      </w:r>
    </w:p>
    <w:p w:rsidR="006B3073" w:rsidRDefault="006B3073" w:rsidP="00490C26">
      <w:pPr>
        <w:rPr>
          <w:rFonts w:asciiTheme="majorHAnsi" w:hAnsiTheme="majorHAnsi"/>
          <w:color w:val="632423" w:themeColor="accent2" w:themeShade="80"/>
          <w:sz w:val="28"/>
          <w:szCs w:val="28"/>
        </w:rPr>
      </w:pPr>
    </w:p>
    <w:p w:rsidR="00490C26" w:rsidRPr="00400686" w:rsidRDefault="00322A14" w:rsidP="00490C26">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r w:rsidR="00871709" w:rsidRPr="00400686">
        <w:rPr>
          <w:rFonts w:asciiTheme="majorHAnsi" w:hAnsiTheme="majorHAnsi"/>
          <w:color w:val="632423" w:themeColor="accent2" w:themeShade="80"/>
          <w:sz w:val="28"/>
          <w:szCs w:val="28"/>
        </w:rPr>
        <w:t>:</w:t>
      </w:r>
      <w:r w:rsidRPr="00400686">
        <w:rPr>
          <w:rFonts w:asciiTheme="majorHAnsi" w:hAnsiTheme="majorHAnsi"/>
          <w:color w:val="632423" w:themeColor="accent2" w:themeShade="80"/>
          <w:sz w:val="28"/>
          <w:szCs w:val="28"/>
        </w:rPr>
        <w:br/>
      </w:r>
      <w:r w:rsidR="00922765" w:rsidRPr="00400686">
        <w:rPr>
          <w:rFonts w:asciiTheme="majorHAnsi" w:hAnsiTheme="majorHAnsi"/>
          <w:b/>
          <w:bCs/>
          <w:i/>
          <w:iCs/>
          <w:color w:val="632423" w:themeColor="accent2" w:themeShade="80"/>
          <w:sz w:val="24"/>
          <w:szCs w:val="24"/>
        </w:rPr>
        <w:t xml:space="preserve">1. </w:t>
      </w:r>
      <w:r w:rsidR="005468D0">
        <w:rPr>
          <w:rFonts w:asciiTheme="majorHAnsi" w:hAnsiTheme="majorHAnsi"/>
          <w:b/>
          <w:bCs/>
          <w:i/>
          <w:iCs/>
          <w:color w:val="632423" w:themeColor="accent2" w:themeShade="80"/>
          <w:sz w:val="24"/>
          <w:szCs w:val="24"/>
        </w:rPr>
        <w:t>Students will use current and emerging technologies to complete content related projects using 21</w:t>
      </w:r>
      <w:r w:rsidR="005468D0" w:rsidRPr="005468D0">
        <w:rPr>
          <w:rFonts w:asciiTheme="majorHAnsi" w:hAnsiTheme="majorHAnsi"/>
          <w:b/>
          <w:bCs/>
          <w:i/>
          <w:iCs/>
          <w:color w:val="632423" w:themeColor="accent2" w:themeShade="80"/>
          <w:sz w:val="24"/>
          <w:szCs w:val="24"/>
          <w:vertAlign w:val="superscript"/>
        </w:rPr>
        <w:t>st</w:t>
      </w:r>
      <w:r w:rsidR="005468D0">
        <w:rPr>
          <w:rFonts w:asciiTheme="majorHAnsi" w:hAnsiTheme="majorHAnsi"/>
          <w:b/>
          <w:bCs/>
          <w:i/>
          <w:iCs/>
          <w:color w:val="632423" w:themeColor="accent2" w:themeShade="80"/>
          <w:sz w:val="24"/>
          <w:szCs w:val="24"/>
        </w:rPr>
        <w:t xml:space="preserve"> century skills.</w:t>
      </w:r>
    </w:p>
    <w:tbl>
      <w:tblPr>
        <w:tblStyle w:val="LightGrid-Accent11"/>
        <w:tblW w:w="13338" w:type="dxa"/>
        <w:tblLook w:val="04A0" w:firstRow="1" w:lastRow="0" w:firstColumn="1" w:lastColumn="0" w:noHBand="0" w:noVBand="1"/>
      </w:tblPr>
      <w:tblGrid>
        <w:gridCol w:w="1585"/>
        <w:gridCol w:w="1545"/>
        <w:gridCol w:w="2777"/>
        <w:gridCol w:w="2373"/>
        <w:gridCol w:w="1889"/>
        <w:gridCol w:w="3169"/>
      </w:tblGrid>
      <w:tr w:rsidR="001B2C2C" w:rsidRPr="00400686" w:rsidTr="00F03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8C6D9C" w:rsidRPr="00400686" w:rsidRDefault="008C6D9C" w:rsidP="00490C26">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545"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777"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373"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89" w:type="dxa"/>
          </w:tcPr>
          <w:p w:rsidR="008C6D9C" w:rsidRPr="00400686" w:rsidRDefault="008C6D9C" w:rsidP="00871709">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169" w:type="dxa"/>
          </w:tcPr>
          <w:p w:rsidR="008C6D9C" w:rsidRPr="00400686" w:rsidRDefault="008C6D9C" w:rsidP="00490C26">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1B2C2C" w:rsidRPr="00400686" w:rsidTr="00F03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8C6D9C" w:rsidRPr="00400686" w:rsidRDefault="005468D0" w:rsidP="00490C26">
            <w:pPr>
              <w:rPr>
                <w:rFonts w:cstheme="minorHAnsi"/>
                <w:b w:val="0"/>
                <w:color w:val="632423" w:themeColor="accent2" w:themeShade="80"/>
                <w:sz w:val="24"/>
                <w:szCs w:val="24"/>
              </w:rPr>
            </w:pPr>
            <w:r>
              <w:rPr>
                <w:rFonts w:cstheme="minorHAnsi"/>
                <w:b w:val="0"/>
                <w:color w:val="632423" w:themeColor="accent2" w:themeShade="80"/>
                <w:sz w:val="24"/>
                <w:szCs w:val="24"/>
              </w:rPr>
              <w:t>Learners and their Environment</w:t>
            </w:r>
          </w:p>
        </w:tc>
        <w:tc>
          <w:tcPr>
            <w:tcW w:w="1545" w:type="dxa"/>
          </w:tcPr>
          <w:p w:rsidR="008C6D9C" w:rsidRPr="00400686" w:rsidRDefault="000B3224" w:rsidP="000B32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1.1</w:t>
            </w:r>
          </w:p>
        </w:tc>
        <w:tc>
          <w:tcPr>
            <w:tcW w:w="2777" w:type="dxa"/>
          </w:tcPr>
          <w:p w:rsidR="008C6D9C" w:rsidRPr="00400686" w:rsidRDefault="005468D0"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Students will use laptop computers to create and collaborate on content-related projects using current web 2.0 tools (prezi, blogging, wiki, glogster, etc) and upcoming 21</w:t>
            </w:r>
            <w:r w:rsidRPr="005468D0">
              <w:rPr>
                <w:rFonts w:asciiTheme="majorHAnsi" w:hAnsiTheme="majorHAnsi"/>
                <w:color w:val="632423" w:themeColor="accent2" w:themeShade="80"/>
                <w:sz w:val="24"/>
                <w:szCs w:val="24"/>
                <w:vertAlign w:val="superscript"/>
              </w:rPr>
              <w:t>st</w:t>
            </w:r>
            <w:r>
              <w:rPr>
                <w:rFonts w:asciiTheme="majorHAnsi" w:hAnsiTheme="majorHAnsi"/>
                <w:color w:val="632423" w:themeColor="accent2" w:themeShade="80"/>
                <w:sz w:val="24"/>
                <w:szCs w:val="24"/>
              </w:rPr>
              <w:t xml:space="preserve"> century digital tools. </w:t>
            </w:r>
          </w:p>
        </w:tc>
        <w:tc>
          <w:tcPr>
            <w:tcW w:w="2373" w:type="dxa"/>
          </w:tcPr>
          <w:p w:rsidR="008C6D9C" w:rsidRPr="00400686" w:rsidRDefault="005468D0"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We must first refresh our </w:t>
            </w:r>
            <w:r w:rsidR="006B3073">
              <w:rPr>
                <w:rFonts w:asciiTheme="majorHAnsi" w:hAnsiTheme="majorHAnsi"/>
                <w:color w:val="632423" w:themeColor="accent2" w:themeShade="80"/>
                <w:sz w:val="24"/>
                <w:szCs w:val="24"/>
              </w:rPr>
              <w:t xml:space="preserve">aging laptop carts and computer lab. </w:t>
            </w:r>
          </w:p>
        </w:tc>
        <w:tc>
          <w:tcPr>
            <w:tcW w:w="1889" w:type="dxa"/>
          </w:tcPr>
          <w:p w:rsidR="008C6D9C" w:rsidRPr="00400686" w:rsidRDefault="005468D0"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169" w:type="dxa"/>
          </w:tcPr>
          <w:p w:rsidR="008C6D9C" w:rsidRPr="00F40812" w:rsidRDefault="00F40812" w:rsidP="00F40812">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sidRPr="00F40812">
              <w:rPr>
                <w:rFonts w:asciiTheme="majorHAnsi" w:hAnsiTheme="majorHAnsi"/>
                <w:color w:val="632423" w:themeColor="accent2" w:themeShade="80"/>
                <w:sz w:val="24"/>
                <w:szCs w:val="24"/>
              </w:rPr>
              <w:t>Teacher lesson plans</w:t>
            </w:r>
          </w:p>
          <w:p w:rsidR="00F40812" w:rsidRDefault="00F40812" w:rsidP="00490C2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F40812" w:rsidRPr="00F40812" w:rsidRDefault="00F40812" w:rsidP="00F40812">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Lesson/best practice showcase bi-weekly at faculty meetings</w:t>
            </w:r>
          </w:p>
        </w:tc>
      </w:tr>
      <w:tr w:rsidR="001B2C2C" w:rsidRPr="00400686" w:rsidTr="00F035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400686" w:rsidRPr="00400686" w:rsidRDefault="006B3073" w:rsidP="00400686">
            <w:pPr>
              <w:rPr>
                <w:rFonts w:cstheme="minorHAnsi"/>
                <w:b w:val="0"/>
                <w:color w:val="632423" w:themeColor="accent2" w:themeShade="80"/>
                <w:sz w:val="24"/>
                <w:szCs w:val="24"/>
              </w:rPr>
            </w:pPr>
            <w:r>
              <w:rPr>
                <w:rFonts w:cstheme="minorHAnsi"/>
                <w:b w:val="0"/>
                <w:color w:val="632423" w:themeColor="accent2" w:themeShade="80"/>
                <w:sz w:val="24"/>
                <w:szCs w:val="24"/>
              </w:rPr>
              <w:t xml:space="preserve">Learners and their Environment </w:t>
            </w:r>
          </w:p>
        </w:tc>
        <w:tc>
          <w:tcPr>
            <w:tcW w:w="1545" w:type="dxa"/>
          </w:tcPr>
          <w:p w:rsidR="006B3073" w:rsidRPr="00400686" w:rsidRDefault="000B3224"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w:t>
            </w:r>
          </w:p>
        </w:tc>
        <w:tc>
          <w:tcPr>
            <w:tcW w:w="2777" w:type="dxa"/>
          </w:tcPr>
          <w:p w:rsidR="00400686" w:rsidRPr="00400686" w:rsidRDefault="00752575"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Students will interact with a Promethean board manipulating content-based information. </w:t>
            </w:r>
            <w:r w:rsidR="006B3073">
              <w:rPr>
                <w:rFonts w:asciiTheme="majorHAnsi" w:hAnsiTheme="majorHAnsi"/>
                <w:color w:val="632423" w:themeColor="accent2" w:themeShade="80"/>
                <w:sz w:val="24"/>
                <w:szCs w:val="24"/>
              </w:rPr>
              <w:t xml:space="preserve"> </w:t>
            </w:r>
          </w:p>
        </w:tc>
        <w:tc>
          <w:tcPr>
            <w:tcW w:w="2373" w:type="dxa"/>
          </w:tcPr>
          <w:p w:rsidR="006B3073" w:rsidRPr="006B3073" w:rsidRDefault="006B3073" w:rsidP="006B307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We must first purchase interactive white boards for </w:t>
            </w:r>
            <w:r w:rsidRPr="006B3073">
              <w:rPr>
                <w:rFonts w:asciiTheme="majorHAnsi" w:hAnsiTheme="majorHAnsi"/>
                <w:color w:val="632423" w:themeColor="accent2" w:themeShade="80"/>
                <w:sz w:val="24"/>
                <w:szCs w:val="24"/>
              </w:rPr>
              <w:t>3rd grade</w:t>
            </w:r>
            <w:r>
              <w:rPr>
                <w:rFonts w:asciiTheme="majorHAnsi" w:hAnsiTheme="majorHAnsi"/>
                <w:color w:val="632423" w:themeColor="accent2" w:themeShade="80"/>
                <w:sz w:val="24"/>
                <w:szCs w:val="24"/>
              </w:rPr>
              <w:t xml:space="preserve">. At that point all of the secondary classrooms will have Promethean boards. Next we must purchase mobile boards for the rest of the grade levels and </w:t>
            </w:r>
            <w:r>
              <w:rPr>
                <w:rFonts w:asciiTheme="majorHAnsi" w:hAnsiTheme="majorHAnsi"/>
                <w:color w:val="632423" w:themeColor="accent2" w:themeShade="80"/>
                <w:sz w:val="24"/>
                <w:szCs w:val="24"/>
              </w:rPr>
              <w:lastRenderedPageBreak/>
              <w:t>related arts</w:t>
            </w:r>
          </w:p>
          <w:p w:rsidR="00400686" w:rsidRPr="00400686" w:rsidRDefault="006B3073" w:rsidP="006B3073">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RA (3), K5-2nd (10).  The goal is that eventually we will be able to fund boards for all teachers, however, at this point the boards will be put on a schedule. One board will be left out for K5-2</w:t>
            </w:r>
            <w:r w:rsidRPr="006B3073">
              <w:rPr>
                <w:rFonts w:asciiTheme="majorHAnsi" w:hAnsiTheme="majorHAnsi"/>
                <w:color w:val="632423" w:themeColor="accent2" w:themeShade="80"/>
                <w:sz w:val="24"/>
                <w:szCs w:val="24"/>
                <w:vertAlign w:val="superscript"/>
              </w:rPr>
              <w:t>nd</w:t>
            </w:r>
            <w:r>
              <w:rPr>
                <w:rFonts w:asciiTheme="majorHAnsi" w:hAnsiTheme="majorHAnsi"/>
                <w:color w:val="632423" w:themeColor="accent2" w:themeShade="80"/>
                <w:sz w:val="24"/>
                <w:szCs w:val="24"/>
              </w:rPr>
              <w:t xml:space="preserve"> grade teachers to check out when needed.</w:t>
            </w:r>
          </w:p>
        </w:tc>
        <w:tc>
          <w:tcPr>
            <w:tcW w:w="1889" w:type="dxa"/>
          </w:tcPr>
          <w:p w:rsidR="005468D0" w:rsidRPr="00400686" w:rsidRDefault="00752575"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Refresh</w:t>
            </w:r>
          </w:p>
        </w:tc>
        <w:tc>
          <w:tcPr>
            <w:tcW w:w="3169" w:type="dxa"/>
          </w:tcPr>
          <w:p w:rsidR="00400686" w:rsidRDefault="00F40812" w:rsidP="00F40812">
            <w:pPr>
              <w:pStyle w:val="ListParagraph"/>
              <w:numPr>
                <w:ilvl w:val="0"/>
                <w:numId w:val="11"/>
              </w:num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Observational data</w:t>
            </w:r>
          </w:p>
          <w:p w:rsidR="00F40812" w:rsidRPr="00F40812" w:rsidRDefault="00F40812" w:rsidP="00F40812">
            <w:pPr>
              <w:pStyle w:val="ListParagraph"/>
              <w:numPr>
                <w:ilvl w:val="0"/>
                <w:numId w:val="11"/>
              </w:num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 pre/post survey on technology use in the classroom</w:t>
            </w:r>
          </w:p>
        </w:tc>
      </w:tr>
      <w:tr w:rsidR="001B2C2C" w:rsidRPr="00400686" w:rsidTr="00F03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400686" w:rsidRPr="00400686" w:rsidRDefault="00752575" w:rsidP="00400686">
            <w:pPr>
              <w:rPr>
                <w:rFonts w:cstheme="minorHAnsi"/>
                <w:b w:val="0"/>
                <w:color w:val="632423" w:themeColor="accent2" w:themeShade="80"/>
                <w:sz w:val="24"/>
                <w:szCs w:val="24"/>
              </w:rPr>
            </w:pPr>
            <w:r>
              <w:rPr>
                <w:rFonts w:cstheme="minorHAnsi"/>
                <w:b w:val="0"/>
                <w:color w:val="632423" w:themeColor="accent2" w:themeShade="80"/>
                <w:sz w:val="24"/>
                <w:szCs w:val="24"/>
              </w:rPr>
              <w:lastRenderedPageBreak/>
              <w:t>Learners and their Environment</w:t>
            </w:r>
          </w:p>
        </w:tc>
        <w:tc>
          <w:tcPr>
            <w:tcW w:w="1545" w:type="dxa"/>
          </w:tcPr>
          <w:p w:rsidR="00400686" w:rsidRPr="00400686" w:rsidRDefault="000B3224" w:rsidP="000B3224">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1.3</w:t>
            </w:r>
          </w:p>
        </w:tc>
        <w:tc>
          <w:tcPr>
            <w:tcW w:w="2777" w:type="dxa"/>
          </w:tcPr>
          <w:p w:rsidR="00400686" w:rsidRPr="00400686" w:rsidRDefault="00752575" w:rsidP="00752575">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Students will </w:t>
            </w:r>
            <w:r w:rsidR="00F40812">
              <w:rPr>
                <w:rFonts w:asciiTheme="majorHAnsi" w:hAnsiTheme="majorHAnsi"/>
                <w:color w:val="632423" w:themeColor="accent2" w:themeShade="80"/>
                <w:sz w:val="24"/>
                <w:szCs w:val="24"/>
              </w:rPr>
              <w:t xml:space="preserve">learn how to operate a computer effectively in order to </w:t>
            </w:r>
            <w:r>
              <w:rPr>
                <w:rFonts w:asciiTheme="majorHAnsi" w:hAnsiTheme="majorHAnsi"/>
                <w:color w:val="632423" w:themeColor="accent2" w:themeShade="80"/>
                <w:sz w:val="24"/>
                <w:szCs w:val="24"/>
              </w:rPr>
              <w:t>create content-related documents and projects using a variety of software and programs (including Microsoft Office) to better prepare them for word processing and data analysis in the 21</w:t>
            </w:r>
            <w:r w:rsidRPr="00752575">
              <w:rPr>
                <w:rFonts w:asciiTheme="majorHAnsi" w:hAnsiTheme="majorHAnsi"/>
                <w:color w:val="632423" w:themeColor="accent2" w:themeShade="80"/>
                <w:sz w:val="24"/>
                <w:szCs w:val="24"/>
                <w:vertAlign w:val="superscript"/>
              </w:rPr>
              <w:t>st</w:t>
            </w:r>
            <w:r>
              <w:rPr>
                <w:rFonts w:asciiTheme="majorHAnsi" w:hAnsiTheme="majorHAnsi"/>
                <w:color w:val="632423" w:themeColor="accent2" w:themeShade="80"/>
                <w:sz w:val="24"/>
                <w:szCs w:val="24"/>
              </w:rPr>
              <w:t xml:space="preserve"> century. </w:t>
            </w:r>
          </w:p>
        </w:tc>
        <w:tc>
          <w:tcPr>
            <w:tcW w:w="2373" w:type="dxa"/>
          </w:tcPr>
          <w:p w:rsidR="00400686" w:rsidRPr="00400686" w:rsidRDefault="00752575"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We must first refresh our computer lab with N-computing hosts (3) and stations (27).</w:t>
            </w:r>
          </w:p>
        </w:tc>
        <w:tc>
          <w:tcPr>
            <w:tcW w:w="1889" w:type="dxa"/>
          </w:tcPr>
          <w:p w:rsidR="00400686" w:rsidRPr="00400686" w:rsidRDefault="00F40812"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169" w:type="dxa"/>
          </w:tcPr>
          <w:p w:rsidR="00400686" w:rsidRPr="00400686" w:rsidRDefault="00F40812" w:rsidP="00F0359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Student</w:t>
            </w:r>
            <w:r w:rsidR="00F0359C">
              <w:rPr>
                <w:rFonts w:asciiTheme="majorHAnsi" w:hAnsiTheme="majorHAnsi"/>
                <w:color w:val="632423" w:themeColor="accent2" w:themeShade="80"/>
                <w:sz w:val="24"/>
                <w:szCs w:val="24"/>
              </w:rPr>
              <w:t xml:space="preserve"> grades in computer lab (including analysis of pre and posttest)</w:t>
            </w:r>
          </w:p>
        </w:tc>
      </w:tr>
      <w:tr w:rsidR="001B2C2C" w:rsidRPr="00400686" w:rsidTr="00F035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DC7E99" w:rsidRDefault="00DC7E99" w:rsidP="00400686">
            <w:pPr>
              <w:rPr>
                <w:rFonts w:cstheme="minorHAnsi"/>
                <w:b w:val="0"/>
                <w:color w:val="632423" w:themeColor="accent2" w:themeShade="80"/>
                <w:sz w:val="24"/>
                <w:szCs w:val="24"/>
              </w:rPr>
            </w:pPr>
            <w:r>
              <w:rPr>
                <w:rFonts w:cstheme="minorHAnsi"/>
                <w:b w:val="0"/>
                <w:color w:val="632423" w:themeColor="accent2" w:themeShade="80"/>
                <w:sz w:val="24"/>
                <w:szCs w:val="24"/>
              </w:rPr>
              <w:t>Learners and their Environment</w:t>
            </w:r>
          </w:p>
        </w:tc>
        <w:tc>
          <w:tcPr>
            <w:tcW w:w="1545" w:type="dxa"/>
          </w:tcPr>
          <w:p w:rsidR="00DC7E99" w:rsidRPr="00752575" w:rsidRDefault="000B3224"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1.4</w:t>
            </w:r>
          </w:p>
        </w:tc>
        <w:tc>
          <w:tcPr>
            <w:tcW w:w="2777" w:type="dxa"/>
          </w:tcPr>
          <w:p w:rsidR="00DC7E99" w:rsidRDefault="00DC7E99" w:rsidP="00DC7E9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Students will create content-related </w:t>
            </w:r>
            <w:r w:rsidR="00F0359C">
              <w:rPr>
                <w:rFonts w:asciiTheme="majorHAnsi" w:hAnsiTheme="majorHAnsi"/>
                <w:color w:val="632423" w:themeColor="accent2" w:themeShade="80"/>
                <w:sz w:val="24"/>
                <w:szCs w:val="24"/>
              </w:rPr>
              <w:t xml:space="preserve">documentaries, </w:t>
            </w:r>
            <w:r>
              <w:rPr>
                <w:rFonts w:asciiTheme="majorHAnsi" w:hAnsiTheme="majorHAnsi"/>
                <w:color w:val="632423" w:themeColor="accent2" w:themeShade="80"/>
                <w:sz w:val="24"/>
                <w:szCs w:val="24"/>
              </w:rPr>
              <w:t xml:space="preserve">presentations, representative </w:t>
            </w:r>
            <w:r>
              <w:rPr>
                <w:rFonts w:asciiTheme="majorHAnsi" w:hAnsiTheme="majorHAnsi"/>
                <w:color w:val="632423" w:themeColor="accent2" w:themeShade="80"/>
                <w:sz w:val="24"/>
                <w:szCs w:val="24"/>
              </w:rPr>
              <w:lastRenderedPageBreak/>
              <w:t>dramatics, or digital stories using self-collected audio and digital clips usin</w:t>
            </w:r>
            <w:r w:rsidR="00F40812">
              <w:rPr>
                <w:rFonts w:asciiTheme="majorHAnsi" w:hAnsiTheme="majorHAnsi"/>
                <w:color w:val="632423" w:themeColor="accent2" w:themeShade="80"/>
                <w:sz w:val="24"/>
                <w:szCs w:val="24"/>
              </w:rPr>
              <w:t>g High-definition video cameras consistent with 21</w:t>
            </w:r>
            <w:r w:rsidR="00F40812" w:rsidRPr="00F40812">
              <w:rPr>
                <w:rFonts w:asciiTheme="majorHAnsi" w:hAnsiTheme="majorHAnsi"/>
                <w:color w:val="632423" w:themeColor="accent2" w:themeShade="80"/>
                <w:sz w:val="24"/>
                <w:szCs w:val="24"/>
                <w:vertAlign w:val="superscript"/>
              </w:rPr>
              <w:t>st</w:t>
            </w:r>
            <w:r w:rsidR="00F40812">
              <w:rPr>
                <w:rFonts w:asciiTheme="majorHAnsi" w:hAnsiTheme="majorHAnsi"/>
                <w:color w:val="632423" w:themeColor="accent2" w:themeShade="80"/>
                <w:sz w:val="24"/>
                <w:szCs w:val="24"/>
              </w:rPr>
              <w:t xml:space="preserve"> century technologies.</w:t>
            </w:r>
          </w:p>
        </w:tc>
        <w:tc>
          <w:tcPr>
            <w:tcW w:w="2373" w:type="dxa"/>
          </w:tcPr>
          <w:p w:rsidR="00DC7E99" w:rsidRDefault="00DC7E99" w:rsidP="00DC7E99">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 xml:space="preserve">There are already eight video cameras on campus; we plan on purchasing 12 more. This would </w:t>
            </w:r>
            <w:r>
              <w:rPr>
                <w:rFonts w:asciiTheme="majorHAnsi" w:hAnsiTheme="majorHAnsi"/>
                <w:color w:val="632423" w:themeColor="accent2" w:themeShade="80"/>
                <w:sz w:val="24"/>
                <w:szCs w:val="24"/>
              </w:rPr>
              <w:lastRenderedPageBreak/>
              <w:t xml:space="preserve">put one video camera in every 3-5 grade classroom. </w:t>
            </w:r>
          </w:p>
        </w:tc>
        <w:tc>
          <w:tcPr>
            <w:tcW w:w="1889" w:type="dxa"/>
          </w:tcPr>
          <w:p w:rsidR="00DC7E99" w:rsidRPr="00400686" w:rsidRDefault="00F40812"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Refresh</w:t>
            </w:r>
          </w:p>
        </w:tc>
        <w:tc>
          <w:tcPr>
            <w:tcW w:w="3169" w:type="dxa"/>
          </w:tcPr>
          <w:p w:rsidR="00DC7E99" w:rsidRDefault="00F40812" w:rsidP="00F40812">
            <w:pPr>
              <w:pStyle w:val="ListParagraph"/>
              <w:numPr>
                <w:ilvl w:val="0"/>
                <w:numId w:val="11"/>
              </w:num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Student created project folder on staff drive for teachers to share projects created in their </w:t>
            </w:r>
            <w:r>
              <w:rPr>
                <w:rFonts w:asciiTheme="majorHAnsi" w:hAnsiTheme="majorHAnsi"/>
                <w:color w:val="632423" w:themeColor="accent2" w:themeShade="80"/>
                <w:sz w:val="24"/>
                <w:szCs w:val="24"/>
              </w:rPr>
              <w:lastRenderedPageBreak/>
              <w:t>classes.</w:t>
            </w:r>
          </w:p>
          <w:p w:rsidR="00F40812" w:rsidRPr="00F40812" w:rsidRDefault="00F40812" w:rsidP="00F40812">
            <w:pPr>
              <w:pStyle w:val="ListParagraph"/>
              <w:numPr>
                <w:ilvl w:val="0"/>
                <w:numId w:val="11"/>
              </w:num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Technology team observation data and analysis</w:t>
            </w:r>
          </w:p>
        </w:tc>
      </w:tr>
      <w:tr w:rsidR="001B2C2C" w:rsidRPr="00400686" w:rsidTr="00F03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1B2C2C" w:rsidRDefault="001B2C2C" w:rsidP="00400686">
            <w:pPr>
              <w:rPr>
                <w:rFonts w:cstheme="minorHAnsi"/>
                <w:b w:val="0"/>
                <w:color w:val="632423" w:themeColor="accent2" w:themeShade="80"/>
                <w:sz w:val="24"/>
                <w:szCs w:val="24"/>
              </w:rPr>
            </w:pPr>
          </w:p>
        </w:tc>
        <w:tc>
          <w:tcPr>
            <w:tcW w:w="1545" w:type="dxa"/>
          </w:tcPr>
          <w:p w:rsidR="001B2C2C" w:rsidRPr="00752575" w:rsidRDefault="001B2C2C"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777" w:type="dxa"/>
          </w:tcPr>
          <w:p w:rsidR="001B2C2C" w:rsidRDefault="001B2C2C" w:rsidP="001B2C2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373" w:type="dxa"/>
          </w:tcPr>
          <w:p w:rsidR="001B2C2C" w:rsidRDefault="001B2C2C" w:rsidP="001B2C2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89" w:type="dxa"/>
          </w:tcPr>
          <w:p w:rsidR="001B2C2C" w:rsidRDefault="001B2C2C" w:rsidP="00400686">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169" w:type="dxa"/>
          </w:tcPr>
          <w:p w:rsidR="001B2C2C" w:rsidRDefault="001B2C2C" w:rsidP="001B2C2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bl>
    <w:p w:rsidR="00400686" w:rsidRPr="00400686" w:rsidRDefault="005B40BD" w:rsidP="005B40BD">
      <w:pPr>
        <w:rPr>
          <w:rFonts w:asciiTheme="majorHAnsi" w:hAnsiTheme="majorHAnsi"/>
          <w:b/>
          <w:i/>
          <w:color w:val="632423" w:themeColor="accent2" w:themeShade="80"/>
          <w:sz w:val="24"/>
          <w:szCs w:val="24"/>
        </w:rPr>
      </w:pPr>
      <w:r w:rsidRPr="00400686">
        <w:rPr>
          <w:rFonts w:asciiTheme="majorHAnsi" w:hAnsiTheme="majorHAnsi"/>
          <w:color w:val="632423" w:themeColor="accent2" w:themeShade="80"/>
          <w:sz w:val="28"/>
          <w:szCs w:val="28"/>
        </w:rPr>
        <w:br/>
      </w:r>
    </w:p>
    <w:p w:rsidR="005B40BD" w:rsidRPr="00400686" w:rsidRDefault="003161A7" w:rsidP="005B40BD">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2</w:t>
      </w:r>
      <w:r w:rsidR="005B40BD" w:rsidRPr="00400686">
        <w:rPr>
          <w:rFonts w:asciiTheme="majorHAnsi" w:hAnsiTheme="majorHAnsi"/>
          <w:b/>
          <w:i/>
          <w:color w:val="632423" w:themeColor="accent2" w:themeShade="80"/>
          <w:sz w:val="24"/>
          <w:szCs w:val="24"/>
        </w:rPr>
        <w:t xml:space="preserve">. </w:t>
      </w:r>
      <w:r w:rsidR="006B3073">
        <w:rPr>
          <w:rFonts w:asciiTheme="majorHAnsi" w:hAnsiTheme="majorHAnsi"/>
          <w:b/>
          <w:bCs/>
          <w:i/>
          <w:iCs/>
          <w:color w:val="632423" w:themeColor="accent2" w:themeShade="80"/>
          <w:sz w:val="24"/>
          <w:szCs w:val="24"/>
        </w:rPr>
        <w:t>Teachers will facilitate 21</w:t>
      </w:r>
      <w:r w:rsidR="006B3073" w:rsidRPr="006B3073">
        <w:rPr>
          <w:rFonts w:asciiTheme="majorHAnsi" w:hAnsiTheme="majorHAnsi"/>
          <w:b/>
          <w:bCs/>
          <w:i/>
          <w:iCs/>
          <w:color w:val="632423" w:themeColor="accent2" w:themeShade="80"/>
          <w:sz w:val="24"/>
          <w:szCs w:val="24"/>
          <w:vertAlign w:val="superscript"/>
        </w:rPr>
        <w:t>st</w:t>
      </w:r>
      <w:r w:rsidR="006B3073">
        <w:rPr>
          <w:rFonts w:asciiTheme="majorHAnsi" w:hAnsiTheme="majorHAnsi"/>
          <w:b/>
          <w:bCs/>
          <w:i/>
          <w:iCs/>
          <w:color w:val="632423" w:themeColor="accent2" w:themeShade="80"/>
          <w:sz w:val="24"/>
          <w:szCs w:val="24"/>
        </w:rPr>
        <w:t xml:space="preserve"> century content-related projects.</w:t>
      </w:r>
    </w:p>
    <w:tbl>
      <w:tblPr>
        <w:tblStyle w:val="LightGrid-Accent11"/>
        <w:tblW w:w="13338" w:type="dxa"/>
        <w:tblLook w:val="04A0" w:firstRow="1" w:lastRow="0" w:firstColumn="1" w:lastColumn="0" w:noHBand="0" w:noVBand="1"/>
      </w:tblPr>
      <w:tblGrid>
        <w:gridCol w:w="1669"/>
        <w:gridCol w:w="1117"/>
        <w:gridCol w:w="2910"/>
        <w:gridCol w:w="2537"/>
        <w:gridCol w:w="1890"/>
        <w:gridCol w:w="3215"/>
      </w:tblGrid>
      <w:tr w:rsidR="005B40BD" w:rsidRPr="00400686" w:rsidTr="00400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Pr="00400686" w:rsidRDefault="005B40BD" w:rsidP="000337DF">
            <w:pPr>
              <w:rPr>
                <w:color w:val="632423" w:themeColor="accent2" w:themeShade="80"/>
                <w:sz w:val="24"/>
                <w:szCs w:val="24"/>
              </w:rPr>
            </w:pPr>
            <w:r w:rsidRPr="00400686">
              <w:rPr>
                <w:color w:val="632423" w:themeColor="accent2" w:themeShade="80"/>
                <w:sz w:val="24"/>
                <w:szCs w:val="24"/>
              </w:rPr>
              <w:t>Tech Dimension</w:t>
            </w:r>
          </w:p>
        </w:tc>
        <w:tc>
          <w:tcPr>
            <w:tcW w:w="1117"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61"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4" w:type="dxa"/>
          </w:tcPr>
          <w:p w:rsidR="005B40BD" w:rsidRPr="00400686" w:rsidRDefault="005B40BD"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6B3073"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6B3073" w:rsidRPr="00400686" w:rsidRDefault="006B3073" w:rsidP="00F40812">
            <w:pPr>
              <w:rPr>
                <w:rFonts w:cstheme="minorHAnsi"/>
                <w:b w:val="0"/>
                <w:color w:val="632423" w:themeColor="accent2" w:themeShade="80"/>
                <w:sz w:val="24"/>
                <w:szCs w:val="24"/>
              </w:rPr>
            </w:pPr>
            <w:r>
              <w:rPr>
                <w:rFonts w:cstheme="minorHAnsi"/>
                <w:b w:val="0"/>
                <w:color w:val="632423" w:themeColor="accent2" w:themeShade="80"/>
                <w:sz w:val="24"/>
                <w:szCs w:val="24"/>
              </w:rPr>
              <w:t xml:space="preserve">Professional Development </w:t>
            </w:r>
          </w:p>
        </w:tc>
        <w:tc>
          <w:tcPr>
            <w:tcW w:w="1117" w:type="dxa"/>
          </w:tcPr>
          <w:p w:rsidR="006B3073" w:rsidRPr="00400686" w:rsidRDefault="000B3224"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w:t>
            </w:r>
          </w:p>
        </w:tc>
        <w:tc>
          <w:tcPr>
            <w:tcW w:w="2937" w:type="dxa"/>
          </w:tcPr>
          <w:p w:rsidR="006B3073" w:rsidRPr="00400686"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must effectively utilize the technology on campus by checking it out and implementing into lessons.</w:t>
            </w:r>
          </w:p>
        </w:tc>
        <w:tc>
          <w:tcPr>
            <w:tcW w:w="2561" w:type="dxa"/>
          </w:tcPr>
          <w:p w:rsidR="006B3073" w:rsidRPr="00400686"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All members of the technology committee will receive iPads including the IC (who serves as leader). The teachers will peer mentor and lead professional development workshops to increase teacher technology facilitation. Teacher leaders will hold all technology for grade-level and turn in a checkout list to the IC quarterly. </w:t>
            </w:r>
          </w:p>
        </w:tc>
        <w:tc>
          <w:tcPr>
            <w:tcW w:w="1890" w:type="dxa"/>
          </w:tcPr>
          <w:p w:rsidR="006B3073"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p w:rsidR="006B3073" w:rsidRPr="00400686"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6B3073" w:rsidRPr="00400686"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Checkout list turned into IC quarterly. </w:t>
            </w:r>
          </w:p>
        </w:tc>
      </w:tr>
      <w:tr w:rsidR="005B40BD"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Default="00752575" w:rsidP="000337DF">
            <w:pPr>
              <w:rPr>
                <w:rFonts w:cstheme="minorHAnsi"/>
                <w:b w:val="0"/>
                <w:color w:val="632423" w:themeColor="accent2" w:themeShade="80"/>
                <w:sz w:val="24"/>
                <w:szCs w:val="24"/>
              </w:rPr>
            </w:pPr>
            <w:r>
              <w:rPr>
                <w:rFonts w:cstheme="minorHAnsi"/>
                <w:b w:val="0"/>
                <w:color w:val="632423" w:themeColor="accent2" w:themeShade="80"/>
                <w:sz w:val="24"/>
                <w:szCs w:val="24"/>
              </w:rPr>
              <w:lastRenderedPageBreak/>
              <w:t>Curriculum and Instruction</w:t>
            </w:r>
          </w:p>
          <w:p w:rsidR="001B2C2C" w:rsidRPr="00400686" w:rsidRDefault="001B2C2C" w:rsidP="000337DF">
            <w:pPr>
              <w:rPr>
                <w:rFonts w:cstheme="minorHAnsi"/>
                <w:b w:val="0"/>
                <w:color w:val="632423" w:themeColor="accent2" w:themeShade="80"/>
                <w:sz w:val="24"/>
                <w:szCs w:val="24"/>
              </w:rPr>
            </w:pPr>
            <w:r>
              <w:rPr>
                <w:rFonts w:cstheme="minorHAnsi"/>
                <w:b w:val="0"/>
                <w:color w:val="632423" w:themeColor="accent2" w:themeShade="80"/>
                <w:sz w:val="24"/>
                <w:szCs w:val="24"/>
              </w:rPr>
              <w:t>(productivity and instruction)</w:t>
            </w:r>
          </w:p>
        </w:tc>
        <w:tc>
          <w:tcPr>
            <w:tcW w:w="1117" w:type="dxa"/>
          </w:tcPr>
          <w:p w:rsidR="005B40BD" w:rsidRPr="00400686" w:rsidRDefault="000B3224" w:rsidP="003C346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2.2</w:t>
            </w:r>
          </w:p>
        </w:tc>
        <w:tc>
          <w:tcPr>
            <w:tcW w:w="2937" w:type="dxa"/>
          </w:tcPr>
          <w:p w:rsidR="005B40BD" w:rsidRPr="00400686" w:rsidRDefault="00752575"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The teacher will develop 21</w:t>
            </w:r>
            <w:r w:rsidRPr="00752575">
              <w:rPr>
                <w:rFonts w:asciiTheme="majorHAnsi" w:hAnsiTheme="majorHAnsi"/>
                <w:color w:val="632423" w:themeColor="accent2" w:themeShade="80"/>
                <w:sz w:val="24"/>
                <w:szCs w:val="24"/>
                <w:vertAlign w:val="superscript"/>
              </w:rPr>
              <w:t>st</w:t>
            </w:r>
            <w:r>
              <w:rPr>
                <w:rFonts w:asciiTheme="majorHAnsi" w:hAnsiTheme="majorHAnsi"/>
                <w:color w:val="632423" w:themeColor="accent2" w:themeShade="80"/>
                <w:sz w:val="24"/>
                <w:szCs w:val="24"/>
              </w:rPr>
              <w:t xml:space="preserve"> century lessons and projects using a variety of hardware and software. </w:t>
            </w:r>
          </w:p>
        </w:tc>
        <w:tc>
          <w:tcPr>
            <w:tcW w:w="2561" w:type="dxa"/>
          </w:tcPr>
          <w:p w:rsidR="005B40BD" w:rsidRPr="00400686" w:rsidRDefault="00752575"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require new laptops with docks to ensure mobility. </w:t>
            </w:r>
          </w:p>
        </w:tc>
        <w:tc>
          <w:tcPr>
            <w:tcW w:w="1890" w:type="dxa"/>
          </w:tcPr>
          <w:p w:rsidR="005B40BD" w:rsidRPr="00400686" w:rsidRDefault="001B2C2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264" w:type="dxa"/>
          </w:tcPr>
          <w:p w:rsidR="005B40BD" w:rsidRPr="00400686" w:rsidRDefault="00B456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Required for integration of other technology.</w:t>
            </w:r>
          </w:p>
        </w:tc>
      </w:tr>
      <w:tr w:rsidR="005B40BD" w:rsidRPr="00400686" w:rsidTr="00400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5B40BD" w:rsidRPr="00400686" w:rsidRDefault="008558DD" w:rsidP="000337DF">
            <w:pPr>
              <w:rPr>
                <w:rFonts w:cstheme="minorHAnsi"/>
                <w:b w:val="0"/>
                <w:color w:val="632423" w:themeColor="accent2" w:themeShade="80"/>
                <w:sz w:val="24"/>
                <w:szCs w:val="24"/>
              </w:rPr>
            </w:pPr>
            <w:r>
              <w:rPr>
                <w:rFonts w:cstheme="minorHAnsi"/>
                <w:b w:val="0"/>
                <w:color w:val="632423" w:themeColor="accent2" w:themeShade="80"/>
                <w:sz w:val="24"/>
                <w:szCs w:val="24"/>
              </w:rPr>
              <w:t>Curriculum and Instruction</w:t>
            </w:r>
            <w:r w:rsidR="001B2C2C">
              <w:rPr>
                <w:rFonts w:cstheme="minorHAnsi"/>
                <w:b w:val="0"/>
                <w:color w:val="632423" w:themeColor="accent2" w:themeShade="80"/>
                <w:sz w:val="24"/>
                <w:szCs w:val="24"/>
              </w:rPr>
              <w:t xml:space="preserve"> (productivity)</w:t>
            </w:r>
          </w:p>
        </w:tc>
        <w:tc>
          <w:tcPr>
            <w:tcW w:w="1117" w:type="dxa"/>
          </w:tcPr>
          <w:p w:rsidR="005B40BD" w:rsidRPr="00400686" w:rsidRDefault="000B3224" w:rsidP="003C346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2.3</w:t>
            </w:r>
          </w:p>
        </w:tc>
        <w:tc>
          <w:tcPr>
            <w:tcW w:w="2937" w:type="dxa"/>
          </w:tcPr>
          <w:p w:rsidR="005B40BD" w:rsidRPr="00400686" w:rsidRDefault="008558DD"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The entire school will utilize a unified digital behavior program to increase consistency in behavior management. </w:t>
            </w:r>
          </w:p>
        </w:tc>
        <w:tc>
          <w:tcPr>
            <w:tcW w:w="2561" w:type="dxa"/>
          </w:tcPr>
          <w:p w:rsidR="005B40BD" w:rsidRPr="00400686" w:rsidRDefault="008558DD"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All teachers will be provided iPads and are required to use ClassDojo.com for behavior tracking. </w:t>
            </w:r>
          </w:p>
        </w:tc>
        <w:tc>
          <w:tcPr>
            <w:tcW w:w="1890" w:type="dxa"/>
          </w:tcPr>
          <w:p w:rsidR="005B40BD" w:rsidRPr="00400686" w:rsidRDefault="001B2C2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264" w:type="dxa"/>
          </w:tcPr>
          <w:p w:rsidR="005B40BD" w:rsidRPr="00400686" w:rsidRDefault="00B456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This is a requirement for our school-wide behavior modification plan.</w:t>
            </w:r>
          </w:p>
        </w:tc>
      </w:tr>
      <w:tr w:rsidR="00400686" w:rsidRPr="00400686" w:rsidTr="00400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Pr>
          <w:p w:rsidR="00400686" w:rsidRPr="00400686" w:rsidRDefault="00400686" w:rsidP="00400686">
            <w:pPr>
              <w:rPr>
                <w:b w:val="0"/>
                <w:color w:val="632423" w:themeColor="accent2" w:themeShade="80"/>
                <w:sz w:val="24"/>
                <w:szCs w:val="24"/>
              </w:rPr>
            </w:pPr>
          </w:p>
        </w:tc>
        <w:tc>
          <w:tcPr>
            <w:tcW w:w="1117"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61"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64" w:type="dxa"/>
          </w:tcPr>
          <w:p w:rsidR="00400686" w:rsidRPr="00400686" w:rsidRDefault="00400686" w:rsidP="00400686">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F40812" w:rsidRDefault="00F40812" w:rsidP="00490C26">
      <w:pPr>
        <w:rPr>
          <w:rFonts w:asciiTheme="majorHAnsi" w:hAnsiTheme="majorHAnsi"/>
          <w:b/>
          <w:i/>
          <w:color w:val="632423" w:themeColor="accent2" w:themeShade="80"/>
          <w:sz w:val="24"/>
          <w:szCs w:val="24"/>
        </w:rPr>
      </w:pPr>
    </w:p>
    <w:p w:rsidR="00F96140" w:rsidRPr="001354CA" w:rsidRDefault="001354CA" w:rsidP="00490C26">
      <w:pPr>
        <w:rPr>
          <w:rFonts w:asciiTheme="majorHAnsi" w:hAnsiTheme="majorHAnsi"/>
          <w:color w:val="632423" w:themeColor="accent2" w:themeShade="80"/>
          <w:sz w:val="28"/>
          <w:szCs w:val="28"/>
        </w:rPr>
      </w:pPr>
      <w:r>
        <w:rPr>
          <w:rFonts w:asciiTheme="majorHAnsi" w:hAnsiTheme="majorHAnsi"/>
          <w:color w:val="632423" w:themeColor="accent2" w:themeShade="80"/>
          <w:sz w:val="28"/>
          <w:szCs w:val="28"/>
        </w:rPr>
        <w:br/>
      </w:r>
      <w:r w:rsidR="00F96140" w:rsidRPr="00400686">
        <w:rPr>
          <w:rFonts w:asciiTheme="majorHAnsi" w:hAnsiTheme="majorHAnsi"/>
          <w:color w:val="632423" w:themeColor="accent2" w:themeShade="80"/>
          <w:sz w:val="28"/>
          <w:szCs w:val="28"/>
        </w:rPr>
        <w:t xml:space="preserve">Current Best Practices in School (if applicable) </w:t>
      </w:r>
    </w:p>
    <w:p w:rsidR="0013254F" w:rsidRPr="0013254F" w:rsidRDefault="003161A7" w:rsidP="0013254F">
      <w:pPr>
        <w:pStyle w:val="Heading1"/>
      </w:pPr>
      <w:r w:rsidRPr="00400686">
        <w:t>Goal 2:</w:t>
      </w:r>
      <w:r w:rsidR="0013254F">
        <w:t xml:space="preserve"> </w:t>
      </w:r>
      <w:r w:rsidR="00752575" w:rsidRPr="000337DF">
        <w:rPr>
          <w:sz w:val="20"/>
          <w:szCs w:val="20"/>
        </w:rPr>
        <w:t>The school will develop ongoing and sustained professional developm</w:t>
      </w:r>
      <w:r w:rsidR="00752575">
        <w:rPr>
          <w:sz w:val="20"/>
          <w:szCs w:val="20"/>
        </w:rPr>
        <w:t>ent programs for all educators (</w:t>
      </w:r>
      <w:r w:rsidR="00752575" w:rsidRPr="000337DF">
        <w:rPr>
          <w:sz w:val="20"/>
          <w:szCs w:val="20"/>
        </w:rPr>
        <w:t>teachers, principals and administrators, school library media personnel, and support staff</w:t>
      </w:r>
      <w:r w:rsidR="00752575">
        <w:rPr>
          <w:sz w:val="20"/>
          <w:szCs w:val="20"/>
        </w:rPr>
        <w:t xml:space="preserve">) that focus on of </w:t>
      </w:r>
      <w:r w:rsidR="00752575" w:rsidRPr="000337DF">
        <w:rPr>
          <w:sz w:val="20"/>
          <w:szCs w:val="20"/>
        </w:rPr>
        <w:t>current and emerging technologies to create learner-centered instructional environments that enhance academic achievement.</w:t>
      </w:r>
    </w:p>
    <w:p w:rsidR="0013254F" w:rsidRPr="00400686" w:rsidRDefault="0013254F" w:rsidP="0013254F">
      <w:pPr>
        <w:rPr>
          <w:rFonts w:asciiTheme="majorHAnsi" w:hAnsiTheme="majorHAnsi"/>
          <w:b/>
          <w:bCs/>
          <w:i/>
          <w:iCs/>
          <w:color w:val="632423" w:themeColor="accent2" w:themeShade="80"/>
          <w:sz w:val="24"/>
          <w:szCs w:val="24"/>
        </w:rPr>
      </w:pPr>
      <w:r w:rsidRPr="00400686">
        <w:rPr>
          <w:rFonts w:asciiTheme="majorHAnsi" w:hAnsiTheme="majorHAnsi"/>
          <w:color w:val="632423" w:themeColor="accent2" w:themeShade="80"/>
          <w:sz w:val="28"/>
          <w:szCs w:val="28"/>
        </w:rPr>
        <w:t>OBJECTIVES:</w:t>
      </w:r>
      <w:r w:rsidRPr="00400686">
        <w:rPr>
          <w:rFonts w:asciiTheme="majorHAnsi" w:hAnsiTheme="majorHAnsi"/>
          <w:color w:val="632423" w:themeColor="accent2" w:themeShade="80"/>
          <w:sz w:val="28"/>
          <w:szCs w:val="28"/>
        </w:rPr>
        <w:br/>
      </w:r>
      <w:r w:rsidRPr="00400686">
        <w:rPr>
          <w:rFonts w:asciiTheme="majorHAnsi" w:hAnsiTheme="majorHAnsi"/>
          <w:b/>
          <w:bCs/>
          <w:i/>
          <w:iCs/>
          <w:color w:val="632423" w:themeColor="accent2" w:themeShade="80"/>
          <w:sz w:val="24"/>
          <w:szCs w:val="24"/>
        </w:rPr>
        <w:t xml:space="preserve">1. </w:t>
      </w:r>
      <w:r w:rsidR="00DC7E99">
        <w:rPr>
          <w:rFonts w:asciiTheme="majorHAnsi" w:hAnsiTheme="majorHAnsi"/>
          <w:b/>
          <w:bCs/>
          <w:i/>
          <w:iCs/>
          <w:color w:val="632423" w:themeColor="accent2" w:themeShade="80"/>
          <w:sz w:val="24"/>
          <w:szCs w:val="24"/>
        </w:rPr>
        <w:t>Teachers will exhibit technological proficiency learned through professional development</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13254F" w:rsidRPr="00400686" w:rsidTr="006B3073">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1588" w:type="dxa"/>
          </w:tcPr>
          <w:p w:rsidR="0013254F" w:rsidRPr="00400686" w:rsidRDefault="0013254F" w:rsidP="00F40812">
            <w:pPr>
              <w:rPr>
                <w:rFonts w:cstheme="minorHAnsi"/>
                <w:color w:val="632423" w:themeColor="accent2" w:themeShade="80"/>
                <w:sz w:val="24"/>
                <w:szCs w:val="24"/>
              </w:rPr>
            </w:pPr>
            <w:r w:rsidRPr="00400686">
              <w:rPr>
                <w:rFonts w:cstheme="minorHAnsi"/>
                <w:color w:val="632423" w:themeColor="accent2" w:themeShade="80"/>
                <w:sz w:val="24"/>
                <w:szCs w:val="24"/>
              </w:rPr>
              <w:t>Tech Dimension</w:t>
            </w:r>
          </w:p>
        </w:tc>
        <w:tc>
          <w:tcPr>
            <w:tcW w:w="1117"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Ref. Number</w:t>
            </w:r>
          </w:p>
        </w:tc>
        <w:tc>
          <w:tcPr>
            <w:tcW w:w="2937"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Strategy/Action</w:t>
            </w:r>
          </w:p>
        </w:tc>
        <w:tc>
          <w:tcPr>
            <w:tcW w:w="2551"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Action Steps</w:t>
            </w:r>
          </w:p>
        </w:tc>
        <w:tc>
          <w:tcPr>
            <w:tcW w:w="1890"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Funding Considerations</w:t>
            </w:r>
          </w:p>
        </w:tc>
        <w:tc>
          <w:tcPr>
            <w:tcW w:w="3255"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rFonts w:cstheme="minorHAnsi"/>
                <w:color w:val="632423" w:themeColor="accent2" w:themeShade="80"/>
                <w:sz w:val="24"/>
                <w:szCs w:val="24"/>
              </w:rPr>
            </w:pPr>
            <w:r w:rsidRPr="00400686">
              <w:rPr>
                <w:rFonts w:cstheme="minorHAnsi"/>
                <w:color w:val="632423" w:themeColor="accent2" w:themeShade="80"/>
                <w:sz w:val="24"/>
                <w:szCs w:val="24"/>
              </w:rPr>
              <w:t>Evaluation of Objectives</w:t>
            </w:r>
          </w:p>
        </w:tc>
      </w:tr>
      <w:tr w:rsidR="0013254F" w:rsidRPr="00400686" w:rsidTr="00F40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254F" w:rsidRPr="00400686" w:rsidRDefault="006B3073" w:rsidP="00F40812">
            <w:pPr>
              <w:rPr>
                <w:rFonts w:cstheme="minorHAnsi"/>
                <w:b w:val="0"/>
                <w:color w:val="632423" w:themeColor="accent2" w:themeShade="80"/>
                <w:sz w:val="24"/>
                <w:szCs w:val="24"/>
              </w:rPr>
            </w:pPr>
            <w:r>
              <w:rPr>
                <w:rFonts w:cstheme="minorHAnsi"/>
                <w:b w:val="0"/>
                <w:color w:val="632423" w:themeColor="accent2" w:themeShade="80"/>
                <w:sz w:val="24"/>
                <w:szCs w:val="24"/>
              </w:rPr>
              <w:t>Professional Development</w:t>
            </w:r>
          </w:p>
        </w:tc>
        <w:tc>
          <w:tcPr>
            <w:tcW w:w="1117" w:type="dxa"/>
          </w:tcPr>
          <w:p w:rsidR="0013254F" w:rsidRPr="00400686" w:rsidRDefault="000B3224"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3.1</w:t>
            </w:r>
          </w:p>
        </w:tc>
        <w:tc>
          <w:tcPr>
            <w:tcW w:w="2937" w:type="dxa"/>
          </w:tcPr>
          <w:p w:rsidR="0013254F" w:rsidRPr="00400686"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All teachers must be competent in facilitating interactive content-based lessons on the Promethean board. </w:t>
            </w:r>
          </w:p>
        </w:tc>
        <w:tc>
          <w:tcPr>
            <w:tcW w:w="2551" w:type="dxa"/>
          </w:tcPr>
          <w:p w:rsidR="0013254F" w:rsidRPr="00400686" w:rsidRDefault="006B3073" w:rsidP="006B3073">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All teachers must take district provided Promethean board training and turn in documentation. Upon </w:t>
            </w:r>
            <w:r>
              <w:rPr>
                <w:rFonts w:asciiTheme="majorHAnsi" w:hAnsiTheme="majorHAnsi"/>
                <w:color w:val="632423" w:themeColor="accent2" w:themeShade="80"/>
                <w:sz w:val="24"/>
                <w:szCs w:val="24"/>
              </w:rPr>
              <w:lastRenderedPageBreak/>
              <w:t>completion teacher must demonstrate competency in using/creating content-related flipcharts to a member of the technology committee.</w:t>
            </w:r>
          </w:p>
        </w:tc>
        <w:tc>
          <w:tcPr>
            <w:tcW w:w="1890" w:type="dxa"/>
          </w:tcPr>
          <w:p w:rsidR="0013254F" w:rsidRDefault="00DC7E99"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lastRenderedPageBreak/>
              <w:t>NA</w:t>
            </w:r>
          </w:p>
          <w:p w:rsidR="00DC7E99" w:rsidRPr="00400686" w:rsidRDefault="00DC7E99"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In-house Development</w:t>
            </w:r>
          </w:p>
        </w:tc>
        <w:tc>
          <w:tcPr>
            <w:tcW w:w="3255" w:type="dxa"/>
          </w:tcPr>
          <w:p w:rsidR="0013254F" w:rsidRPr="00400686" w:rsidRDefault="006B3073"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Each teacher must complete in school technology competency checklist for a technology team member. </w:t>
            </w:r>
          </w:p>
        </w:tc>
      </w:tr>
      <w:tr w:rsidR="0013254F" w:rsidRPr="00400686" w:rsidTr="00F408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254F" w:rsidRPr="00400686" w:rsidRDefault="00DC7E99" w:rsidP="00F40812">
            <w:pPr>
              <w:rPr>
                <w:rFonts w:cstheme="minorHAnsi"/>
                <w:b w:val="0"/>
                <w:color w:val="632423" w:themeColor="accent2" w:themeShade="80"/>
                <w:sz w:val="24"/>
                <w:szCs w:val="24"/>
              </w:rPr>
            </w:pPr>
            <w:r>
              <w:rPr>
                <w:rFonts w:cstheme="minorHAnsi"/>
                <w:b w:val="0"/>
                <w:color w:val="632423" w:themeColor="accent2" w:themeShade="80"/>
                <w:sz w:val="24"/>
                <w:szCs w:val="24"/>
              </w:rPr>
              <w:lastRenderedPageBreak/>
              <w:t>Curriculum and Instruction</w:t>
            </w:r>
          </w:p>
        </w:tc>
        <w:tc>
          <w:tcPr>
            <w:tcW w:w="1117" w:type="dxa"/>
          </w:tcPr>
          <w:p w:rsidR="0013254F" w:rsidRPr="00400686" w:rsidRDefault="000B3224"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3.2</w:t>
            </w:r>
          </w:p>
        </w:tc>
        <w:tc>
          <w:tcPr>
            <w:tcW w:w="2937" w:type="dxa"/>
          </w:tcPr>
          <w:p w:rsidR="0013254F" w:rsidRPr="00400686" w:rsidRDefault="00DC7E99"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use interactive voting devices to </w:t>
            </w:r>
            <w:r w:rsidRPr="00DC7E99">
              <w:rPr>
                <w:rFonts w:asciiTheme="majorHAnsi" w:hAnsiTheme="majorHAnsi"/>
                <w:color w:val="632423" w:themeColor="accent2" w:themeShade="80"/>
                <w:sz w:val="24"/>
                <w:szCs w:val="24"/>
              </w:rPr>
              <w:t>create learner-centered instructional environments that enhance academic achievement</w:t>
            </w:r>
            <w:r>
              <w:rPr>
                <w:rFonts w:asciiTheme="majorHAnsi" w:hAnsiTheme="majorHAnsi"/>
                <w:color w:val="632423" w:themeColor="accent2" w:themeShade="80"/>
                <w:sz w:val="24"/>
                <w:szCs w:val="24"/>
              </w:rPr>
              <w:t xml:space="preserve">. </w:t>
            </w:r>
          </w:p>
        </w:tc>
        <w:tc>
          <w:tcPr>
            <w:tcW w:w="2551" w:type="dxa"/>
          </w:tcPr>
          <w:p w:rsidR="0013254F" w:rsidRDefault="00DC7E99" w:rsidP="00B4569C">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All teachers in 3-5 g</w:t>
            </w:r>
            <w:r w:rsidR="00B4569C">
              <w:rPr>
                <w:rFonts w:asciiTheme="majorHAnsi" w:hAnsiTheme="majorHAnsi"/>
                <w:color w:val="632423" w:themeColor="accent2" w:themeShade="80"/>
                <w:sz w:val="24"/>
                <w:szCs w:val="24"/>
              </w:rPr>
              <w:t>rades will have access to Activ</w:t>
            </w:r>
            <w:r>
              <w:rPr>
                <w:rFonts w:asciiTheme="majorHAnsi" w:hAnsiTheme="majorHAnsi"/>
                <w:color w:val="632423" w:themeColor="accent2" w:themeShade="80"/>
                <w:sz w:val="24"/>
                <w:szCs w:val="24"/>
              </w:rPr>
              <w:t>Expressions. With the addition</w:t>
            </w:r>
            <w:r w:rsidR="00B4569C">
              <w:rPr>
                <w:rFonts w:asciiTheme="majorHAnsi" w:hAnsiTheme="majorHAnsi"/>
                <w:color w:val="632423" w:themeColor="accent2" w:themeShade="80"/>
                <w:sz w:val="24"/>
                <w:szCs w:val="24"/>
              </w:rPr>
              <w:t xml:space="preserve"> of 7 more sets of Activ</w:t>
            </w:r>
            <w:r>
              <w:rPr>
                <w:rFonts w:asciiTheme="majorHAnsi" w:hAnsiTheme="majorHAnsi"/>
                <w:color w:val="632423" w:themeColor="accent2" w:themeShade="80"/>
                <w:sz w:val="24"/>
                <w:szCs w:val="24"/>
              </w:rPr>
              <w:t>Expressions and 6 hubs to accompany them, all secondary teac</w:t>
            </w:r>
            <w:r w:rsidR="00B4569C">
              <w:rPr>
                <w:rFonts w:asciiTheme="majorHAnsi" w:hAnsiTheme="majorHAnsi"/>
                <w:color w:val="632423" w:themeColor="accent2" w:themeShade="80"/>
                <w:sz w:val="24"/>
                <w:szCs w:val="24"/>
              </w:rPr>
              <w:t>hers will have at least 23 ActivE</w:t>
            </w:r>
            <w:r>
              <w:rPr>
                <w:rFonts w:asciiTheme="majorHAnsi" w:hAnsiTheme="majorHAnsi"/>
                <w:color w:val="632423" w:themeColor="accent2" w:themeShade="80"/>
                <w:sz w:val="24"/>
                <w:szCs w:val="24"/>
              </w:rPr>
              <w:t>xpressions. To ensure that all students have access the Music t</w:t>
            </w:r>
            <w:r w:rsidR="00B4569C">
              <w:rPr>
                <w:rFonts w:asciiTheme="majorHAnsi" w:hAnsiTheme="majorHAnsi"/>
                <w:color w:val="632423" w:themeColor="accent2" w:themeShade="80"/>
                <w:sz w:val="24"/>
                <w:szCs w:val="24"/>
              </w:rPr>
              <w:t>eacher will have a set of Activ</w:t>
            </w:r>
            <w:r>
              <w:rPr>
                <w:rFonts w:asciiTheme="majorHAnsi" w:hAnsiTheme="majorHAnsi"/>
                <w:color w:val="632423" w:themeColor="accent2" w:themeShade="80"/>
                <w:sz w:val="24"/>
                <w:szCs w:val="24"/>
              </w:rPr>
              <w:t xml:space="preserve">Expressions.  </w:t>
            </w:r>
          </w:p>
          <w:p w:rsidR="00B4569C" w:rsidRDefault="00B4569C" w:rsidP="00B4569C">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B4569C" w:rsidRPr="00400686" w:rsidRDefault="00B4569C" w:rsidP="00B4569C">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The 3 sets of ActiVotes will be split up and will travel with the mobile Promethean Boards</w:t>
            </w:r>
          </w:p>
        </w:tc>
        <w:tc>
          <w:tcPr>
            <w:tcW w:w="1890" w:type="dxa"/>
          </w:tcPr>
          <w:p w:rsidR="0013254F" w:rsidRPr="00400686" w:rsidRDefault="00DC7E99"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255" w:type="dxa"/>
          </w:tcPr>
          <w:p w:rsidR="0013254F" w:rsidRPr="00400686" w:rsidRDefault="00DC7E99"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model how to set up and carry out </w:t>
            </w:r>
            <w:r w:rsidR="00B4569C">
              <w:rPr>
                <w:rFonts w:asciiTheme="majorHAnsi" w:hAnsiTheme="majorHAnsi"/>
                <w:color w:val="632423" w:themeColor="accent2" w:themeShade="80"/>
                <w:sz w:val="24"/>
                <w:szCs w:val="24"/>
              </w:rPr>
              <w:t>an express poll using the Activ</w:t>
            </w:r>
            <w:r>
              <w:rPr>
                <w:rFonts w:asciiTheme="majorHAnsi" w:hAnsiTheme="majorHAnsi"/>
                <w:color w:val="632423" w:themeColor="accent2" w:themeShade="80"/>
                <w:sz w:val="24"/>
                <w:szCs w:val="24"/>
              </w:rPr>
              <w:t>Expre</w:t>
            </w:r>
            <w:r w:rsidR="00B4569C">
              <w:rPr>
                <w:rFonts w:asciiTheme="majorHAnsi" w:hAnsiTheme="majorHAnsi"/>
                <w:color w:val="632423" w:themeColor="accent2" w:themeShade="80"/>
                <w:sz w:val="24"/>
                <w:szCs w:val="24"/>
              </w:rPr>
              <w:t>ssions and Promethean software (ActiVotes for K5-2)</w:t>
            </w:r>
          </w:p>
        </w:tc>
      </w:tr>
      <w:tr w:rsidR="0013254F" w:rsidRPr="00400686" w:rsidTr="00F40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B4569C" w:rsidRPr="00400686" w:rsidRDefault="00B4569C" w:rsidP="00F40812">
            <w:pPr>
              <w:rPr>
                <w:rFonts w:cstheme="minorHAnsi"/>
                <w:b w:val="0"/>
                <w:color w:val="632423" w:themeColor="accent2" w:themeShade="80"/>
                <w:sz w:val="24"/>
                <w:szCs w:val="24"/>
              </w:rPr>
            </w:pPr>
          </w:p>
        </w:tc>
        <w:tc>
          <w:tcPr>
            <w:tcW w:w="1117" w:type="dxa"/>
          </w:tcPr>
          <w:p w:rsidR="0013254F" w:rsidRPr="00400686" w:rsidRDefault="0013254F"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937" w:type="dxa"/>
          </w:tcPr>
          <w:p w:rsidR="0013254F" w:rsidRPr="00400686" w:rsidRDefault="0013254F"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2551" w:type="dxa"/>
          </w:tcPr>
          <w:p w:rsidR="0013254F" w:rsidRPr="00400686" w:rsidRDefault="0013254F"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254F" w:rsidRPr="00400686" w:rsidRDefault="0013254F"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c>
          <w:tcPr>
            <w:tcW w:w="3255" w:type="dxa"/>
          </w:tcPr>
          <w:p w:rsidR="0013254F" w:rsidRPr="00400686" w:rsidRDefault="0013254F"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bl>
    <w:p w:rsidR="0013254F" w:rsidRPr="00400686" w:rsidRDefault="0013254F" w:rsidP="0013254F">
      <w:pPr>
        <w:rPr>
          <w:rFonts w:asciiTheme="majorHAnsi" w:hAnsiTheme="majorHAnsi"/>
          <w:b/>
          <w:i/>
          <w:color w:val="632423" w:themeColor="accent2" w:themeShade="80"/>
          <w:sz w:val="24"/>
          <w:szCs w:val="24"/>
        </w:rPr>
      </w:pPr>
      <w:r w:rsidRPr="00400686">
        <w:rPr>
          <w:rFonts w:asciiTheme="majorHAnsi" w:hAnsiTheme="majorHAnsi"/>
          <w:color w:val="632423" w:themeColor="accent2" w:themeShade="80"/>
          <w:sz w:val="28"/>
          <w:szCs w:val="28"/>
        </w:rPr>
        <w:lastRenderedPageBreak/>
        <w:br/>
      </w:r>
    </w:p>
    <w:p w:rsidR="0013254F" w:rsidRPr="00400686" w:rsidRDefault="0013254F" w:rsidP="0013254F">
      <w:pPr>
        <w:rPr>
          <w:rFonts w:asciiTheme="majorHAnsi" w:hAnsiTheme="majorHAnsi"/>
          <w:b/>
          <w:bCs/>
          <w:i/>
          <w:iCs/>
          <w:color w:val="632423" w:themeColor="accent2" w:themeShade="80"/>
          <w:sz w:val="24"/>
          <w:szCs w:val="24"/>
        </w:rPr>
      </w:pPr>
      <w:r w:rsidRPr="00400686">
        <w:rPr>
          <w:rFonts w:asciiTheme="majorHAnsi" w:hAnsiTheme="majorHAnsi"/>
          <w:b/>
          <w:i/>
          <w:color w:val="632423" w:themeColor="accent2" w:themeShade="80"/>
          <w:sz w:val="24"/>
          <w:szCs w:val="24"/>
        </w:rPr>
        <w:t xml:space="preserve">2. </w:t>
      </w:r>
      <w:r w:rsidR="00DC7E99">
        <w:rPr>
          <w:rFonts w:asciiTheme="majorHAnsi" w:hAnsiTheme="majorHAnsi"/>
          <w:b/>
          <w:bCs/>
          <w:i/>
          <w:iCs/>
          <w:color w:val="632423" w:themeColor="accent2" w:themeShade="80"/>
          <w:sz w:val="24"/>
          <w:szCs w:val="24"/>
        </w:rPr>
        <w:t xml:space="preserve"> </w:t>
      </w:r>
      <w:r w:rsidR="008558DD">
        <w:rPr>
          <w:rFonts w:asciiTheme="majorHAnsi" w:hAnsiTheme="majorHAnsi"/>
          <w:b/>
          <w:bCs/>
          <w:i/>
          <w:iCs/>
          <w:color w:val="632423" w:themeColor="accent2" w:themeShade="80"/>
          <w:sz w:val="24"/>
          <w:szCs w:val="24"/>
        </w:rPr>
        <w:t xml:space="preserve">The school will collaboratively use and share </w:t>
      </w:r>
      <w:r w:rsidR="008558DD" w:rsidRPr="008558DD">
        <w:rPr>
          <w:rFonts w:asciiTheme="majorHAnsi" w:hAnsiTheme="majorHAnsi"/>
          <w:b/>
          <w:bCs/>
          <w:i/>
          <w:iCs/>
          <w:color w:val="632423" w:themeColor="accent2" w:themeShade="80"/>
          <w:sz w:val="24"/>
          <w:szCs w:val="24"/>
        </w:rPr>
        <w:t>current and emerging technologies to create learner-centered instructional environments that enhance academic achievement.</w:t>
      </w:r>
    </w:p>
    <w:tbl>
      <w:tblPr>
        <w:tblStyle w:val="LightGrid-Accent11"/>
        <w:tblW w:w="13338" w:type="dxa"/>
        <w:tblLook w:val="04A0" w:firstRow="1" w:lastRow="0" w:firstColumn="1" w:lastColumn="0" w:noHBand="0" w:noVBand="1"/>
      </w:tblPr>
      <w:tblGrid>
        <w:gridCol w:w="1588"/>
        <w:gridCol w:w="1117"/>
        <w:gridCol w:w="2928"/>
        <w:gridCol w:w="2554"/>
        <w:gridCol w:w="1890"/>
        <w:gridCol w:w="3261"/>
      </w:tblGrid>
      <w:tr w:rsidR="001B2C2C" w:rsidRPr="00400686" w:rsidTr="00F408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254F" w:rsidRPr="00400686" w:rsidRDefault="0013254F" w:rsidP="00F40812">
            <w:pPr>
              <w:rPr>
                <w:color w:val="632423" w:themeColor="accent2" w:themeShade="80"/>
                <w:sz w:val="24"/>
                <w:szCs w:val="24"/>
              </w:rPr>
            </w:pPr>
            <w:r w:rsidRPr="00400686">
              <w:rPr>
                <w:color w:val="632423" w:themeColor="accent2" w:themeShade="80"/>
                <w:sz w:val="24"/>
                <w:szCs w:val="24"/>
              </w:rPr>
              <w:t>Tech Dimension</w:t>
            </w:r>
          </w:p>
        </w:tc>
        <w:tc>
          <w:tcPr>
            <w:tcW w:w="1117"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28"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54"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61" w:type="dxa"/>
          </w:tcPr>
          <w:p w:rsidR="0013254F" w:rsidRPr="00400686" w:rsidRDefault="0013254F"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1B2C2C" w:rsidRPr="00400686" w:rsidTr="00F40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B4569C" w:rsidRDefault="00B4569C" w:rsidP="00F40812">
            <w:pPr>
              <w:rPr>
                <w:rFonts w:cstheme="minorHAnsi"/>
                <w:b w:val="0"/>
                <w:color w:val="632423" w:themeColor="accent2" w:themeShade="80"/>
                <w:sz w:val="24"/>
                <w:szCs w:val="24"/>
              </w:rPr>
            </w:pPr>
            <w:r>
              <w:rPr>
                <w:rFonts w:cstheme="minorHAnsi"/>
                <w:b w:val="0"/>
                <w:color w:val="632423" w:themeColor="accent2" w:themeShade="80"/>
                <w:sz w:val="24"/>
                <w:szCs w:val="24"/>
              </w:rPr>
              <w:t>Professional Development</w:t>
            </w:r>
          </w:p>
          <w:p w:rsidR="00B4569C" w:rsidRDefault="00B4569C" w:rsidP="00F40812">
            <w:pPr>
              <w:rPr>
                <w:rFonts w:cstheme="minorHAnsi"/>
                <w:b w:val="0"/>
                <w:color w:val="632423" w:themeColor="accent2" w:themeShade="80"/>
                <w:sz w:val="24"/>
                <w:szCs w:val="24"/>
              </w:rPr>
            </w:pPr>
          </w:p>
          <w:p w:rsidR="0013254F" w:rsidRPr="00400686" w:rsidRDefault="00B4569C" w:rsidP="00F40812">
            <w:pPr>
              <w:rPr>
                <w:rFonts w:cstheme="minorHAnsi"/>
                <w:b w:val="0"/>
                <w:color w:val="632423" w:themeColor="accent2" w:themeShade="80"/>
                <w:sz w:val="24"/>
                <w:szCs w:val="24"/>
              </w:rPr>
            </w:pPr>
            <w:r>
              <w:rPr>
                <w:rFonts w:cstheme="minorHAnsi"/>
                <w:b w:val="0"/>
                <w:color w:val="632423" w:themeColor="accent2" w:themeShade="80"/>
                <w:sz w:val="24"/>
                <w:szCs w:val="24"/>
              </w:rPr>
              <w:t>Curriculum and instruction</w:t>
            </w:r>
            <w:r w:rsidR="008558DD">
              <w:rPr>
                <w:rFonts w:cstheme="minorHAnsi"/>
                <w:b w:val="0"/>
                <w:color w:val="632423" w:themeColor="accent2" w:themeShade="80"/>
                <w:sz w:val="24"/>
                <w:szCs w:val="24"/>
              </w:rPr>
              <w:t xml:space="preserve"> </w:t>
            </w:r>
          </w:p>
        </w:tc>
        <w:tc>
          <w:tcPr>
            <w:tcW w:w="1117" w:type="dxa"/>
          </w:tcPr>
          <w:p w:rsidR="0013254F" w:rsidRPr="00400686" w:rsidRDefault="000B3224"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4.1</w:t>
            </w:r>
          </w:p>
        </w:tc>
        <w:tc>
          <w:tcPr>
            <w:tcW w:w="2928" w:type="dxa"/>
          </w:tcPr>
          <w:p w:rsidR="0013254F" w:rsidRPr="00400686" w:rsidRDefault="00B4569C" w:rsidP="00B4569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All teachers must be</w:t>
            </w:r>
            <w:r w:rsidR="008558DD">
              <w:rPr>
                <w:rFonts w:asciiTheme="majorHAnsi" w:hAnsiTheme="majorHAnsi"/>
                <w:color w:val="632423" w:themeColor="accent2" w:themeShade="80"/>
                <w:sz w:val="24"/>
                <w:szCs w:val="24"/>
              </w:rPr>
              <w:t xml:space="preserve"> researchers and facilitators of effective 21</w:t>
            </w:r>
            <w:r w:rsidR="008558DD" w:rsidRPr="008558DD">
              <w:rPr>
                <w:rFonts w:asciiTheme="majorHAnsi" w:hAnsiTheme="majorHAnsi"/>
                <w:color w:val="632423" w:themeColor="accent2" w:themeShade="80"/>
                <w:sz w:val="24"/>
                <w:szCs w:val="24"/>
                <w:vertAlign w:val="superscript"/>
              </w:rPr>
              <w:t>st</w:t>
            </w:r>
            <w:r w:rsidR="008558DD">
              <w:rPr>
                <w:rFonts w:asciiTheme="majorHAnsi" w:hAnsiTheme="majorHAnsi"/>
                <w:color w:val="632423" w:themeColor="accent2" w:themeShade="80"/>
                <w:sz w:val="24"/>
                <w:szCs w:val="24"/>
              </w:rPr>
              <w:t xml:space="preserve"> century technologies. </w:t>
            </w:r>
          </w:p>
        </w:tc>
        <w:tc>
          <w:tcPr>
            <w:tcW w:w="2554" w:type="dxa"/>
          </w:tcPr>
          <w:p w:rsidR="0013254F" w:rsidRPr="00400686" w:rsidRDefault="008558DD"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w:t>
            </w:r>
            <w:r w:rsidRPr="008558DD">
              <w:rPr>
                <w:rFonts w:asciiTheme="majorHAnsi" w:hAnsiTheme="majorHAnsi"/>
                <w:color w:val="632423" w:themeColor="accent2" w:themeShade="80"/>
                <w:sz w:val="24"/>
                <w:szCs w:val="24"/>
              </w:rPr>
              <w:t>he instructional coach at this school chose to assemble a technology implementation committee including a teacher from every grade level including one related arts and sped teacher. This committee will lead professional development opportunities (peer mentoring) for their peers and in modeling effective technology use in the classroom.</w:t>
            </w:r>
            <w:r>
              <w:rPr>
                <w:rFonts w:asciiTheme="majorHAnsi" w:hAnsiTheme="majorHAnsi"/>
                <w:color w:val="632423" w:themeColor="accent2" w:themeShade="80"/>
                <w:sz w:val="24"/>
                <w:szCs w:val="24"/>
              </w:rPr>
              <w:t xml:space="preserve"> The team will meet bi-weekly and a member from the team will present a new technology each meeting. </w:t>
            </w:r>
          </w:p>
        </w:tc>
        <w:tc>
          <w:tcPr>
            <w:tcW w:w="1890" w:type="dxa"/>
          </w:tcPr>
          <w:p w:rsidR="0013254F" w:rsidRPr="00400686" w:rsidRDefault="008558DD" w:rsidP="008558DD">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PTA stipend for  meeting time</w:t>
            </w:r>
          </w:p>
        </w:tc>
        <w:tc>
          <w:tcPr>
            <w:tcW w:w="3261" w:type="dxa"/>
          </w:tcPr>
          <w:p w:rsidR="00F40812"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Pre-survey on technology use in the school given to all employees (Fall 2012) </w:t>
            </w:r>
          </w:p>
          <w:p w:rsidR="00F40812"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F40812"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Post-survey on technology use in the school given to all employees (Spring 2012) </w:t>
            </w:r>
          </w:p>
          <w:p w:rsidR="00F40812"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F40812"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Observational analysis</w:t>
            </w:r>
          </w:p>
          <w:p w:rsidR="00F40812"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13254F" w:rsidRDefault="00F40812"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 (looking for elements of technology discussed in faculty meetings)</w:t>
            </w:r>
          </w:p>
          <w:p w:rsidR="00B4569C" w:rsidRDefault="00B4569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p w:rsidR="00B4569C" w:rsidRPr="00400686" w:rsidRDefault="00B4569C" w:rsidP="00B4569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p>
        </w:tc>
      </w:tr>
      <w:tr w:rsidR="001B2C2C" w:rsidRPr="00400686" w:rsidTr="00F408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8558DD" w:rsidRDefault="008558DD" w:rsidP="00F40812">
            <w:pPr>
              <w:rPr>
                <w:rFonts w:cstheme="minorHAnsi"/>
                <w:b w:val="0"/>
                <w:color w:val="632423" w:themeColor="accent2" w:themeShade="80"/>
                <w:sz w:val="24"/>
                <w:szCs w:val="24"/>
              </w:rPr>
            </w:pPr>
            <w:r>
              <w:rPr>
                <w:rFonts w:cstheme="minorHAnsi"/>
                <w:b w:val="0"/>
                <w:color w:val="632423" w:themeColor="accent2" w:themeShade="80"/>
                <w:sz w:val="24"/>
                <w:szCs w:val="24"/>
              </w:rPr>
              <w:lastRenderedPageBreak/>
              <w:t>Professional Development</w:t>
            </w:r>
          </w:p>
          <w:p w:rsidR="008558DD" w:rsidRDefault="008558DD" w:rsidP="00F40812">
            <w:pPr>
              <w:rPr>
                <w:rFonts w:cstheme="minorHAnsi"/>
                <w:b w:val="0"/>
                <w:color w:val="632423" w:themeColor="accent2" w:themeShade="80"/>
                <w:sz w:val="24"/>
                <w:szCs w:val="24"/>
              </w:rPr>
            </w:pPr>
          </w:p>
          <w:p w:rsidR="008558DD" w:rsidRPr="00400686" w:rsidRDefault="008558DD" w:rsidP="00F40812">
            <w:pPr>
              <w:rPr>
                <w:rFonts w:cstheme="minorHAnsi"/>
                <w:b w:val="0"/>
                <w:color w:val="632423" w:themeColor="accent2" w:themeShade="80"/>
                <w:sz w:val="24"/>
                <w:szCs w:val="24"/>
              </w:rPr>
            </w:pPr>
            <w:r>
              <w:rPr>
                <w:rFonts w:cstheme="minorHAnsi"/>
                <w:b w:val="0"/>
                <w:color w:val="632423" w:themeColor="accent2" w:themeShade="80"/>
                <w:sz w:val="24"/>
                <w:szCs w:val="24"/>
              </w:rPr>
              <w:t>Curriculum and Instruction</w:t>
            </w:r>
          </w:p>
        </w:tc>
        <w:tc>
          <w:tcPr>
            <w:tcW w:w="1117" w:type="dxa"/>
          </w:tcPr>
          <w:p w:rsidR="0013254F" w:rsidRPr="00400686" w:rsidRDefault="000B3224"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4.2</w:t>
            </w:r>
          </w:p>
        </w:tc>
        <w:tc>
          <w:tcPr>
            <w:tcW w:w="2928" w:type="dxa"/>
          </w:tcPr>
          <w:p w:rsidR="0013254F" w:rsidRPr="00400686" w:rsidRDefault="008558DD" w:rsidP="008558DD">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The IC at this school will be a leader in technology integration and modeling. At faculty meeting on a bi-weekly basis, the IC will briefly (10 min) share an emerging web tool and spotlight effective technology use in the school.</w:t>
            </w:r>
          </w:p>
        </w:tc>
        <w:tc>
          <w:tcPr>
            <w:tcW w:w="2554" w:type="dxa"/>
          </w:tcPr>
          <w:p w:rsidR="0013254F" w:rsidRPr="00400686" w:rsidRDefault="008558DD"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In order to effectively show technological integration the IC must have a Flip camera to film adequate use of technology in a classroom and an iPad to model appropriate apps for education and its many uses.</w:t>
            </w:r>
          </w:p>
        </w:tc>
        <w:tc>
          <w:tcPr>
            <w:tcW w:w="1890" w:type="dxa"/>
          </w:tcPr>
          <w:p w:rsidR="0013254F" w:rsidRDefault="008558DD"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PTA </w:t>
            </w:r>
          </w:p>
          <w:p w:rsidR="008558DD" w:rsidRPr="00400686" w:rsidRDefault="008558DD"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261" w:type="dxa"/>
          </w:tcPr>
          <w:p w:rsidR="0013254F" w:rsidRDefault="008558DD"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Pre-survey on technology use in the school given to all employees (Fall 2012) </w:t>
            </w:r>
          </w:p>
          <w:p w:rsidR="008558DD" w:rsidRDefault="008558DD"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8558DD" w:rsidRDefault="008558DD" w:rsidP="008558DD">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Post-survey on technology use in the school given to all employees (Spring 2012) </w:t>
            </w:r>
          </w:p>
          <w:p w:rsidR="008558DD" w:rsidRDefault="008558DD" w:rsidP="008558DD">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8558DD" w:rsidRDefault="008558DD" w:rsidP="008558DD">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Observational analysis</w:t>
            </w:r>
          </w:p>
          <w:p w:rsidR="008558DD" w:rsidRDefault="008558DD" w:rsidP="008558DD">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p w:rsidR="008558DD" w:rsidRPr="00400686" w:rsidRDefault="008558DD" w:rsidP="008558DD">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 Lesson Plans (looking for elements of technology discussed in faculty meetings)</w:t>
            </w:r>
          </w:p>
        </w:tc>
      </w:tr>
      <w:tr w:rsidR="001B2C2C" w:rsidRPr="00400686" w:rsidTr="00F40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254F" w:rsidRPr="00400686" w:rsidRDefault="001B2C2C" w:rsidP="00F40812">
            <w:pPr>
              <w:rPr>
                <w:rFonts w:cstheme="minorHAnsi"/>
                <w:b w:val="0"/>
                <w:color w:val="632423" w:themeColor="accent2" w:themeShade="80"/>
                <w:sz w:val="24"/>
                <w:szCs w:val="24"/>
              </w:rPr>
            </w:pPr>
            <w:r>
              <w:rPr>
                <w:rFonts w:cstheme="minorHAnsi"/>
                <w:b w:val="0"/>
                <w:color w:val="632423" w:themeColor="accent2" w:themeShade="80"/>
                <w:sz w:val="24"/>
                <w:szCs w:val="24"/>
              </w:rPr>
              <w:t>Professional Development</w:t>
            </w:r>
          </w:p>
        </w:tc>
        <w:tc>
          <w:tcPr>
            <w:tcW w:w="1117" w:type="dxa"/>
          </w:tcPr>
          <w:p w:rsidR="0013254F" w:rsidRPr="00400686" w:rsidRDefault="000B3224"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4.3</w:t>
            </w:r>
          </w:p>
        </w:tc>
        <w:tc>
          <w:tcPr>
            <w:tcW w:w="2928" w:type="dxa"/>
          </w:tcPr>
          <w:p w:rsidR="0013254F" w:rsidRPr="00400686" w:rsidRDefault="001B2C2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Teachers will use iPads applications to allow for specific content modification for low and high achievers. </w:t>
            </w:r>
          </w:p>
        </w:tc>
        <w:tc>
          <w:tcPr>
            <w:tcW w:w="2554" w:type="dxa"/>
          </w:tcPr>
          <w:p w:rsidR="0013254F" w:rsidRPr="00400686" w:rsidRDefault="001B2C2C" w:rsidP="001B2C2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Teachers must have applications for their early finishers, lowest students, and challenge students on the iPad. Downloaded and implemented during an in-house faculty meeting.</w:t>
            </w:r>
          </w:p>
        </w:tc>
        <w:tc>
          <w:tcPr>
            <w:tcW w:w="1890" w:type="dxa"/>
          </w:tcPr>
          <w:p w:rsidR="0013254F" w:rsidRPr="00400686" w:rsidRDefault="001B2C2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261" w:type="dxa"/>
          </w:tcPr>
          <w:p w:rsidR="0013254F" w:rsidRPr="00400686" w:rsidRDefault="001B2C2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Early-finishers</w:t>
            </w:r>
            <w:r w:rsidR="00F40812">
              <w:rPr>
                <w:rFonts w:asciiTheme="majorHAnsi" w:hAnsiTheme="majorHAnsi"/>
                <w:color w:val="632423" w:themeColor="accent2" w:themeShade="80"/>
                <w:sz w:val="24"/>
                <w:szCs w:val="24"/>
              </w:rPr>
              <w:t xml:space="preserve"> and </w:t>
            </w:r>
            <w:r>
              <w:rPr>
                <w:rFonts w:asciiTheme="majorHAnsi" w:hAnsiTheme="majorHAnsi"/>
                <w:color w:val="632423" w:themeColor="accent2" w:themeShade="80"/>
                <w:sz w:val="24"/>
                <w:szCs w:val="24"/>
              </w:rPr>
              <w:t>accommodations</w:t>
            </w:r>
            <w:r w:rsidR="00F40812">
              <w:rPr>
                <w:rFonts w:asciiTheme="majorHAnsi" w:hAnsiTheme="majorHAnsi"/>
                <w:color w:val="632423" w:themeColor="accent2" w:themeShade="80"/>
                <w:sz w:val="24"/>
                <w:szCs w:val="24"/>
              </w:rPr>
              <w:t xml:space="preserve"> sections of lesson plans should show implementation of iPad use. </w:t>
            </w:r>
          </w:p>
        </w:tc>
      </w:tr>
      <w:tr w:rsidR="001B2C2C" w:rsidRPr="00400686" w:rsidTr="00F408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13254F" w:rsidRPr="00400686" w:rsidRDefault="0013254F" w:rsidP="00F40812">
            <w:pPr>
              <w:rPr>
                <w:b w:val="0"/>
                <w:color w:val="632423" w:themeColor="accent2" w:themeShade="80"/>
                <w:sz w:val="24"/>
                <w:szCs w:val="24"/>
              </w:rPr>
            </w:pPr>
          </w:p>
        </w:tc>
        <w:tc>
          <w:tcPr>
            <w:tcW w:w="1117" w:type="dxa"/>
          </w:tcPr>
          <w:p w:rsidR="0013254F" w:rsidRPr="00400686" w:rsidRDefault="0013254F"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928" w:type="dxa"/>
          </w:tcPr>
          <w:p w:rsidR="0013254F" w:rsidRPr="00400686" w:rsidRDefault="0013254F"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2554" w:type="dxa"/>
          </w:tcPr>
          <w:p w:rsidR="0013254F" w:rsidRPr="00400686" w:rsidRDefault="0013254F"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1890" w:type="dxa"/>
          </w:tcPr>
          <w:p w:rsidR="0013254F" w:rsidRPr="00400686" w:rsidRDefault="0013254F"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c>
          <w:tcPr>
            <w:tcW w:w="3261" w:type="dxa"/>
          </w:tcPr>
          <w:p w:rsidR="0013254F" w:rsidRPr="00400686" w:rsidRDefault="0013254F"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p>
        </w:tc>
      </w:tr>
    </w:tbl>
    <w:p w:rsidR="00F40812" w:rsidRDefault="00F40812" w:rsidP="00F40812">
      <w:pPr>
        <w:rPr>
          <w:rFonts w:asciiTheme="majorHAnsi" w:hAnsiTheme="majorHAnsi"/>
          <w:b/>
          <w:i/>
          <w:color w:val="632423" w:themeColor="accent2" w:themeShade="80"/>
          <w:sz w:val="24"/>
          <w:szCs w:val="24"/>
        </w:rPr>
      </w:pPr>
    </w:p>
    <w:p w:rsidR="00F40812" w:rsidRDefault="00F40812" w:rsidP="00F40812">
      <w:pPr>
        <w:rPr>
          <w:rFonts w:asciiTheme="majorHAnsi" w:hAnsiTheme="majorHAnsi"/>
          <w:b/>
          <w:i/>
          <w:color w:val="632423" w:themeColor="accent2" w:themeShade="80"/>
          <w:sz w:val="24"/>
          <w:szCs w:val="24"/>
        </w:rPr>
      </w:pPr>
      <w:r>
        <w:rPr>
          <w:rFonts w:asciiTheme="majorHAnsi" w:hAnsiTheme="majorHAnsi"/>
          <w:b/>
          <w:i/>
          <w:color w:val="632423" w:themeColor="accent2" w:themeShade="80"/>
          <w:sz w:val="24"/>
          <w:szCs w:val="24"/>
        </w:rPr>
        <w:t xml:space="preserve">3. Teachers will use technological resources to meet the needs of all learners </w:t>
      </w:r>
      <w:r w:rsidR="00F0359C">
        <w:rPr>
          <w:rFonts w:asciiTheme="majorHAnsi" w:hAnsiTheme="majorHAnsi"/>
          <w:b/>
          <w:i/>
          <w:color w:val="632423" w:themeColor="accent2" w:themeShade="80"/>
          <w:sz w:val="24"/>
          <w:szCs w:val="24"/>
        </w:rPr>
        <w:t>(gifted/sped)</w:t>
      </w:r>
    </w:p>
    <w:tbl>
      <w:tblPr>
        <w:tblStyle w:val="LightGrid-Accent11"/>
        <w:tblW w:w="13338" w:type="dxa"/>
        <w:tblLook w:val="04A0" w:firstRow="1" w:lastRow="0" w:firstColumn="1" w:lastColumn="0" w:noHBand="0" w:noVBand="1"/>
      </w:tblPr>
      <w:tblGrid>
        <w:gridCol w:w="1588"/>
        <w:gridCol w:w="1117"/>
        <w:gridCol w:w="2937"/>
        <w:gridCol w:w="2551"/>
        <w:gridCol w:w="1890"/>
        <w:gridCol w:w="3255"/>
      </w:tblGrid>
      <w:tr w:rsidR="00F40812" w:rsidTr="00F408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F40812" w:rsidRPr="00400686" w:rsidRDefault="00F40812" w:rsidP="00F40812">
            <w:pPr>
              <w:rPr>
                <w:color w:val="632423" w:themeColor="accent2" w:themeShade="80"/>
                <w:sz w:val="24"/>
                <w:szCs w:val="24"/>
              </w:rPr>
            </w:pPr>
            <w:r w:rsidRPr="00400686">
              <w:rPr>
                <w:color w:val="632423" w:themeColor="accent2" w:themeShade="80"/>
                <w:sz w:val="24"/>
                <w:szCs w:val="24"/>
              </w:rPr>
              <w:t>Tech Dimension</w:t>
            </w:r>
          </w:p>
        </w:tc>
        <w:tc>
          <w:tcPr>
            <w:tcW w:w="1117" w:type="dxa"/>
          </w:tcPr>
          <w:p w:rsidR="00F40812" w:rsidRPr="00400686" w:rsidRDefault="00F40812"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Ref. Number</w:t>
            </w:r>
          </w:p>
        </w:tc>
        <w:tc>
          <w:tcPr>
            <w:tcW w:w="2937" w:type="dxa"/>
          </w:tcPr>
          <w:p w:rsidR="00F40812" w:rsidRPr="00400686" w:rsidRDefault="00F40812"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Strategy/Action</w:t>
            </w:r>
          </w:p>
        </w:tc>
        <w:tc>
          <w:tcPr>
            <w:tcW w:w="2551" w:type="dxa"/>
          </w:tcPr>
          <w:p w:rsidR="00F40812" w:rsidRPr="00400686" w:rsidRDefault="00F40812"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Action Steps</w:t>
            </w:r>
          </w:p>
        </w:tc>
        <w:tc>
          <w:tcPr>
            <w:tcW w:w="1890" w:type="dxa"/>
          </w:tcPr>
          <w:p w:rsidR="00F40812" w:rsidRPr="00400686" w:rsidRDefault="00F40812"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Funding Considerations</w:t>
            </w:r>
          </w:p>
        </w:tc>
        <w:tc>
          <w:tcPr>
            <w:tcW w:w="3255" w:type="dxa"/>
          </w:tcPr>
          <w:p w:rsidR="00F40812" w:rsidRPr="00400686" w:rsidRDefault="00F40812" w:rsidP="00F40812">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sidRPr="00400686">
              <w:rPr>
                <w:color w:val="632423" w:themeColor="accent2" w:themeShade="80"/>
                <w:sz w:val="24"/>
                <w:szCs w:val="24"/>
              </w:rPr>
              <w:t>Evaluation of Objectives</w:t>
            </w:r>
          </w:p>
        </w:tc>
      </w:tr>
      <w:tr w:rsidR="00F40812" w:rsidTr="00F40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F40812" w:rsidRDefault="00F40812" w:rsidP="00F40812">
            <w:pPr>
              <w:rPr>
                <w:b w:val="0"/>
                <w:color w:val="632423" w:themeColor="accent2" w:themeShade="80"/>
                <w:sz w:val="24"/>
                <w:szCs w:val="24"/>
              </w:rPr>
            </w:pPr>
            <w:r>
              <w:rPr>
                <w:b w:val="0"/>
                <w:color w:val="632423" w:themeColor="accent2" w:themeShade="80"/>
                <w:sz w:val="24"/>
                <w:szCs w:val="24"/>
              </w:rPr>
              <w:t xml:space="preserve">Learners and their </w:t>
            </w:r>
            <w:r>
              <w:rPr>
                <w:b w:val="0"/>
                <w:color w:val="632423" w:themeColor="accent2" w:themeShade="80"/>
                <w:sz w:val="24"/>
                <w:szCs w:val="24"/>
              </w:rPr>
              <w:lastRenderedPageBreak/>
              <w:t>Environment</w:t>
            </w:r>
          </w:p>
          <w:p w:rsidR="00F40812" w:rsidRDefault="00F40812" w:rsidP="00F40812">
            <w:pPr>
              <w:rPr>
                <w:b w:val="0"/>
                <w:color w:val="632423" w:themeColor="accent2" w:themeShade="80"/>
                <w:sz w:val="24"/>
                <w:szCs w:val="24"/>
              </w:rPr>
            </w:pPr>
          </w:p>
          <w:p w:rsidR="00F40812" w:rsidRPr="00F40812" w:rsidRDefault="00F40812" w:rsidP="00F40812">
            <w:pPr>
              <w:rPr>
                <w:b w:val="0"/>
                <w:color w:val="632423" w:themeColor="accent2" w:themeShade="80"/>
                <w:sz w:val="24"/>
                <w:szCs w:val="24"/>
              </w:rPr>
            </w:pPr>
            <w:r>
              <w:rPr>
                <w:b w:val="0"/>
                <w:color w:val="632423" w:themeColor="accent2" w:themeShade="80"/>
                <w:sz w:val="24"/>
                <w:szCs w:val="24"/>
              </w:rPr>
              <w:t>Curriculum and Instruction</w:t>
            </w:r>
          </w:p>
        </w:tc>
        <w:tc>
          <w:tcPr>
            <w:tcW w:w="1117" w:type="dxa"/>
          </w:tcPr>
          <w:p w:rsidR="00F40812" w:rsidRPr="00400686" w:rsidRDefault="000B3224" w:rsidP="00F40812">
            <w:pPr>
              <w:cnfStyle w:val="000000100000" w:firstRow="0" w:lastRow="0" w:firstColumn="0" w:lastColumn="0" w:oddVBand="0" w:evenVBand="0" w:oddHBand="1" w:evenHBand="0" w:firstRowFirstColumn="0" w:firstRowLastColumn="0" w:lastRowFirstColumn="0" w:lastRowLastColumn="0"/>
              <w:rPr>
                <w:color w:val="632423" w:themeColor="accent2" w:themeShade="80"/>
                <w:sz w:val="24"/>
                <w:szCs w:val="24"/>
              </w:rPr>
            </w:pPr>
            <w:r>
              <w:rPr>
                <w:color w:val="632423" w:themeColor="accent2" w:themeShade="80"/>
                <w:sz w:val="24"/>
                <w:szCs w:val="24"/>
              </w:rPr>
              <w:lastRenderedPageBreak/>
              <w:t>5.1</w:t>
            </w:r>
          </w:p>
        </w:tc>
        <w:tc>
          <w:tcPr>
            <w:tcW w:w="2937" w:type="dxa"/>
          </w:tcPr>
          <w:p w:rsidR="00F40812" w:rsidRPr="00400686" w:rsidRDefault="00F40812" w:rsidP="00F40812">
            <w:pPr>
              <w:cnfStyle w:val="000000100000" w:firstRow="0" w:lastRow="0" w:firstColumn="0" w:lastColumn="0" w:oddVBand="0" w:evenVBand="0" w:oddHBand="1" w:evenHBand="0" w:firstRowFirstColumn="0" w:firstRowLastColumn="0" w:lastRowFirstColumn="0" w:lastRowLastColumn="0"/>
              <w:rPr>
                <w:color w:val="632423" w:themeColor="accent2" w:themeShade="80"/>
                <w:sz w:val="24"/>
                <w:szCs w:val="24"/>
              </w:rPr>
            </w:pPr>
            <w:r>
              <w:rPr>
                <w:color w:val="632423" w:themeColor="accent2" w:themeShade="80"/>
                <w:sz w:val="24"/>
                <w:szCs w:val="24"/>
              </w:rPr>
              <w:t xml:space="preserve">Students will use digital readers with networking </w:t>
            </w:r>
            <w:r>
              <w:rPr>
                <w:color w:val="632423" w:themeColor="accent2" w:themeShade="80"/>
                <w:sz w:val="24"/>
                <w:szCs w:val="24"/>
              </w:rPr>
              <w:lastRenderedPageBreak/>
              <w:t>capabilities to raise their academic achievement.</w:t>
            </w:r>
          </w:p>
        </w:tc>
        <w:tc>
          <w:tcPr>
            <w:tcW w:w="2551" w:type="dxa"/>
          </w:tcPr>
          <w:p w:rsidR="00F40812" w:rsidRPr="00400686" w:rsidRDefault="00F40812" w:rsidP="00F40812">
            <w:pPr>
              <w:cnfStyle w:val="000000100000" w:firstRow="0" w:lastRow="0" w:firstColumn="0" w:lastColumn="0" w:oddVBand="0" w:evenVBand="0" w:oddHBand="1" w:evenHBand="0" w:firstRowFirstColumn="0" w:firstRowLastColumn="0" w:lastRowFirstColumn="0" w:lastRowLastColumn="0"/>
              <w:rPr>
                <w:color w:val="632423" w:themeColor="accent2" w:themeShade="80"/>
                <w:sz w:val="24"/>
                <w:szCs w:val="24"/>
              </w:rPr>
            </w:pPr>
            <w:r>
              <w:rPr>
                <w:color w:val="632423" w:themeColor="accent2" w:themeShade="80"/>
                <w:sz w:val="24"/>
                <w:szCs w:val="24"/>
              </w:rPr>
              <w:lastRenderedPageBreak/>
              <w:t>The classrooms in grades K5-2</w:t>
            </w:r>
            <w:r w:rsidRPr="00F40812">
              <w:rPr>
                <w:color w:val="632423" w:themeColor="accent2" w:themeShade="80"/>
                <w:sz w:val="24"/>
                <w:szCs w:val="24"/>
                <w:vertAlign w:val="superscript"/>
              </w:rPr>
              <w:t>nd</w:t>
            </w:r>
            <w:r>
              <w:rPr>
                <w:color w:val="632423" w:themeColor="accent2" w:themeShade="80"/>
                <w:sz w:val="24"/>
                <w:szCs w:val="24"/>
              </w:rPr>
              <w:t xml:space="preserve"> will </w:t>
            </w:r>
            <w:r>
              <w:rPr>
                <w:color w:val="632423" w:themeColor="accent2" w:themeShade="80"/>
                <w:sz w:val="24"/>
                <w:szCs w:val="24"/>
              </w:rPr>
              <w:lastRenderedPageBreak/>
              <w:t xml:space="preserve">receive a nook for teachers to load with content-related texts. This will be used as a center activity for early finishers or students that need extra help in reading. </w:t>
            </w:r>
          </w:p>
        </w:tc>
        <w:tc>
          <w:tcPr>
            <w:tcW w:w="1890" w:type="dxa"/>
          </w:tcPr>
          <w:p w:rsidR="00F40812" w:rsidRDefault="00F40812" w:rsidP="00F40812">
            <w:pPr>
              <w:cnfStyle w:val="000000100000" w:firstRow="0" w:lastRow="0" w:firstColumn="0" w:lastColumn="0" w:oddVBand="0" w:evenVBand="0" w:oddHBand="1" w:evenHBand="0" w:firstRowFirstColumn="0" w:firstRowLastColumn="0" w:lastRowFirstColumn="0" w:lastRowLastColumn="0"/>
              <w:rPr>
                <w:color w:val="632423" w:themeColor="accent2" w:themeShade="80"/>
                <w:sz w:val="24"/>
                <w:szCs w:val="24"/>
              </w:rPr>
            </w:pPr>
            <w:r>
              <w:rPr>
                <w:color w:val="632423" w:themeColor="accent2" w:themeShade="80"/>
                <w:sz w:val="24"/>
                <w:szCs w:val="24"/>
              </w:rPr>
              <w:lastRenderedPageBreak/>
              <w:t>Refresh</w:t>
            </w:r>
          </w:p>
          <w:p w:rsidR="00F40812" w:rsidRPr="00400686" w:rsidRDefault="00F40812" w:rsidP="00F40812">
            <w:pPr>
              <w:cnfStyle w:val="000000100000" w:firstRow="0" w:lastRow="0" w:firstColumn="0" w:lastColumn="0" w:oddVBand="0" w:evenVBand="0" w:oddHBand="1" w:evenHBand="0" w:firstRowFirstColumn="0" w:firstRowLastColumn="0" w:lastRowFirstColumn="0" w:lastRowLastColumn="0"/>
              <w:rPr>
                <w:color w:val="632423" w:themeColor="accent2" w:themeShade="80"/>
                <w:sz w:val="24"/>
                <w:szCs w:val="24"/>
              </w:rPr>
            </w:pPr>
            <w:r>
              <w:rPr>
                <w:color w:val="632423" w:themeColor="accent2" w:themeShade="80"/>
                <w:sz w:val="24"/>
                <w:szCs w:val="24"/>
              </w:rPr>
              <w:t>PTA</w:t>
            </w:r>
          </w:p>
        </w:tc>
        <w:tc>
          <w:tcPr>
            <w:tcW w:w="3255" w:type="dxa"/>
          </w:tcPr>
          <w:p w:rsidR="00F40812" w:rsidRPr="00400686" w:rsidRDefault="00B4569C" w:rsidP="00F40812">
            <w:pPr>
              <w:cnfStyle w:val="000000100000" w:firstRow="0" w:lastRow="0" w:firstColumn="0" w:lastColumn="0" w:oddVBand="0" w:evenVBand="0" w:oddHBand="1" w:evenHBand="0" w:firstRowFirstColumn="0" w:firstRowLastColumn="0" w:lastRowFirstColumn="0" w:lastRowLastColumn="0"/>
              <w:rPr>
                <w:color w:val="632423" w:themeColor="accent2" w:themeShade="80"/>
                <w:sz w:val="24"/>
                <w:szCs w:val="24"/>
              </w:rPr>
            </w:pPr>
            <w:r>
              <w:rPr>
                <w:color w:val="632423" w:themeColor="accent2" w:themeShade="80"/>
                <w:sz w:val="24"/>
                <w:szCs w:val="24"/>
              </w:rPr>
              <w:t xml:space="preserve">Reading scores of students that use the nook on a regular </w:t>
            </w:r>
            <w:r>
              <w:rPr>
                <w:color w:val="632423" w:themeColor="accent2" w:themeShade="80"/>
                <w:sz w:val="24"/>
                <w:szCs w:val="24"/>
              </w:rPr>
              <w:lastRenderedPageBreak/>
              <w:t>basis</w:t>
            </w:r>
          </w:p>
        </w:tc>
      </w:tr>
      <w:tr w:rsidR="00F40812" w:rsidTr="00F408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F40812" w:rsidRDefault="00F40812" w:rsidP="00F40812">
            <w:pPr>
              <w:rPr>
                <w:rFonts w:cstheme="minorHAnsi"/>
                <w:b w:val="0"/>
                <w:color w:val="632423" w:themeColor="accent2" w:themeShade="80"/>
                <w:sz w:val="24"/>
                <w:szCs w:val="24"/>
              </w:rPr>
            </w:pPr>
            <w:r>
              <w:rPr>
                <w:rFonts w:cstheme="minorHAnsi"/>
                <w:b w:val="0"/>
                <w:color w:val="632423" w:themeColor="accent2" w:themeShade="80"/>
                <w:sz w:val="24"/>
                <w:szCs w:val="24"/>
              </w:rPr>
              <w:lastRenderedPageBreak/>
              <w:t>Learners and their Environment</w:t>
            </w:r>
          </w:p>
          <w:p w:rsidR="00F40812" w:rsidRDefault="00F40812" w:rsidP="00F40812">
            <w:pPr>
              <w:rPr>
                <w:rFonts w:cstheme="minorHAnsi"/>
                <w:b w:val="0"/>
                <w:color w:val="632423" w:themeColor="accent2" w:themeShade="80"/>
                <w:sz w:val="24"/>
                <w:szCs w:val="24"/>
              </w:rPr>
            </w:pPr>
          </w:p>
          <w:p w:rsidR="00F40812" w:rsidRDefault="00F40812" w:rsidP="00F40812">
            <w:pPr>
              <w:rPr>
                <w:rFonts w:cstheme="minorHAnsi"/>
                <w:b w:val="0"/>
                <w:color w:val="632423" w:themeColor="accent2" w:themeShade="80"/>
                <w:sz w:val="24"/>
                <w:szCs w:val="24"/>
              </w:rPr>
            </w:pPr>
            <w:r>
              <w:rPr>
                <w:rFonts w:cstheme="minorHAnsi"/>
                <w:b w:val="0"/>
                <w:color w:val="632423" w:themeColor="accent2" w:themeShade="80"/>
                <w:sz w:val="24"/>
                <w:szCs w:val="24"/>
              </w:rPr>
              <w:t xml:space="preserve">Professional Development </w:t>
            </w:r>
          </w:p>
        </w:tc>
        <w:tc>
          <w:tcPr>
            <w:tcW w:w="1117" w:type="dxa"/>
          </w:tcPr>
          <w:p w:rsidR="00F40812" w:rsidRPr="00752575" w:rsidRDefault="000B3224"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5.2</w:t>
            </w:r>
          </w:p>
        </w:tc>
        <w:tc>
          <w:tcPr>
            <w:tcW w:w="2937" w:type="dxa"/>
          </w:tcPr>
          <w:p w:rsidR="00F40812" w:rsidRDefault="00F40812"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SPED students will be able to use emerging technologies to increase their rate of growth in their weakest areas. Research suggests that iPads applications in a special education classroom can help with this. </w:t>
            </w:r>
          </w:p>
        </w:tc>
        <w:tc>
          <w:tcPr>
            <w:tcW w:w="2551" w:type="dxa"/>
          </w:tcPr>
          <w:p w:rsidR="00F40812" w:rsidRDefault="00F40812"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The SPED classroom must get four iPads to aide in this. They will allow for collaborative and interactive working sessions.  Prior to this, the SPED teachers must go to a specific iPad training provided by our in-district technology facilitator.</w:t>
            </w:r>
          </w:p>
        </w:tc>
        <w:tc>
          <w:tcPr>
            <w:tcW w:w="1890" w:type="dxa"/>
          </w:tcPr>
          <w:p w:rsidR="00F40812" w:rsidRPr="00400686" w:rsidRDefault="00F40812"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Refresh</w:t>
            </w:r>
          </w:p>
        </w:tc>
        <w:tc>
          <w:tcPr>
            <w:tcW w:w="3255" w:type="dxa"/>
          </w:tcPr>
          <w:p w:rsidR="00F40812" w:rsidRPr="00400686" w:rsidRDefault="00F40812" w:rsidP="00F4081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SPED lesson plans (interactive weak area focused iPad lessons)</w:t>
            </w:r>
          </w:p>
        </w:tc>
      </w:tr>
      <w:tr w:rsidR="00B4569C" w:rsidTr="00F40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Pr>
          <w:p w:rsidR="00B4569C" w:rsidRDefault="00B4569C" w:rsidP="00F40812">
            <w:pPr>
              <w:rPr>
                <w:rFonts w:cstheme="minorHAnsi"/>
                <w:b w:val="0"/>
                <w:color w:val="632423" w:themeColor="accent2" w:themeShade="80"/>
                <w:sz w:val="24"/>
                <w:szCs w:val="24"/>
              </w:rPr>
            </w:pPr>
            <w:r>
              <w:rPr>
                <w:rFonts w:cstheme="minorHAnsi"/>
                <w:b w:val="0"/>
                <w:color w:val="632423" w:themeColor="accent2" w:themeShade="80"/>
                <w:sz w:val="24"/>
                <w:szCs w:val="24"/>
              </w:rPr>
              <w:t>Professional Development</w:t>
            </w:r>
          </w:p>
        </w:tc>
        <w:tc>
          <w:tcPr>
            <w:tcW w:w="1117" w:type="dxa"/>
          </w:tcPr>
          <w:p w:rsidR="00B4569C" w:rsidRPr="00752575" w:rsidRDefault="000B3224"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5.3</w:t>
            </w:r>
          </w:p>
        </w:tc>
        <w:tc>
          <w:tcPr>
            <w:tcW w:w="2937" w:type="dxa"/>
          </w:tcPr>
          <w:p w:rsidR="00B4569C" w:rsidRDefault="00B4569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SPED and Related Arts teachers will integrate the use of MP3 players in their curriculum</w:t>
            </w:r>
          </w:p>
        </w:tc>
        <w:tc>
          <w:tcPr>
            <w:tcW w:w="2551" w:type="dxa"/>
          </w:tcPr>
          <w:p w:rsidR="00B4569C" w:rsidRDefault="00B4569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The MP3 players in the library will be passed out to these teachers. </w:t>
            </w:r>
          </w:p>
        </w:tc>
        <w:tc>
          <w:tcPr>
            <w:tcW w:w="1890" w:type="dxa"/>
          </w:tcPr>
          <w:p w:rsidR="00B4569C" w:rsidRDefault="00B4569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NA</w:t>
            </w:r>
          </w:p>
        </w:tc>
        <w:tc>
          <w:tcPr>
            <w:tcW w:w="3255" w:type="dxa"/>
          </w:tcPr>
          <w:p w:rsidR="00B4569C" w:rsidRDefault="00B4569C" w:rsidP="00F4081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Lesson Plans</w:t>
            </w:r>
          </w:p>
        </w:tc>
      </w:tr>
    </w:tbl>
    <w:p w:rsidR="0013254F" w:rsidRDefault="0013254F" w:rsidP="0013254F">
      <w:pPr>
        <w:rPr>
          <w:rFonts w:asciiTheme="majorHAnsi" w:hAnsiTheme="majorHAnsi"/>
          <w:b/>
          <w:i/>
          <w:color w:val="632423" w:themeColor="accent2" w:themeShade="80"/>
          <w:sz w:val="24"/>
          <w:szCs w:val="24"/>
        </w:rPr>
      </w:pPr>
    </w:p>
    <w:p w:rsidR="0013254F" w:rsidRPr="001354CA" w:rsidRDefault="0013254F" w:rsidP="0013254F">
      <w:pPr>
        <w:sectPr w:rsidR="0013254F" w:rsidRPr="001354CA" w:rsidSect="001D5643">
          <w:pgSz w:w="15840" w:h="12240" w:orient="landscape"/>
          <w:pgMar w:top="1440" w:right="1440" w:bottom="1440" w:left="1440" w:header="720" w:footer="720" w:gutter="0"/>
          <w:cols w:space="720"/>
          <w:docGrid w:linePitch="360"/>
        </w:sectPr>
      </w:pPr>
      <w:r w:rsidRPr="00400686">
        <w:rPr>
          <w:rFonts w:asciiTheme="majorHAnsi" w:hAnsiTheme="majorHAnsi"/>
          <w:color w:val="632423" w:themeColor="accent2" w:themeShade="80"/>
          <w:sz w:val="28"/>
          <w:szCs w:val="28"/>
        </w:rPr>
        <w:t>Current Best Practices in School (if applicable)</w:t>
      </w:r>
    </w:p>
    <w:p w:rsidR="0070257D" w:rsidRPr="00400686" w:rsidRDefault="005B40BD" w:rsidP="00E52873">
      <w:pPr>
        <w:pStyle w:val="Heading1"/>
      </w:pPr>
      <w:r w:rsidRPr="00400686">
        <w:lastRenderedPageBreak/>
        <w:t>Needs/Wants List</w:t>
      </w:r>
    </w:p>
    <w:tbl>
      <w:tblPr>
        <w:tblStyle w:val="LightGrid-Accent11"/>
        <w:tblW w:w="13176" w:type="dxa"/>
        <w:tblLook w:val="04A0" w:firstRow="1" w:lastRow="0" w:firstColumn="1" w:lastColumn="0" w:noHBand="0" w:noVBand="1"/>
      </w:tblPr>
      <w:tblGrid>
        <w:gridCol w:w="3031"/>
        <w:gridCol w:w="1541"/>
        <w:gridCol w:w="3159"/>
        <w:gridCol w:w="2551"/>
        <w:gridCol w:w="2894"/>
      </w:tblGrid>
      <w:tr w:rsidR="00EE4E96" w:rsidRPr="00400686" w:rsidTr="00EE4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F0359C" w:rsidP="00F0359C">
            <w:pPr>
              <w:rPr>
                <w:color w:val="632423" w:themeColor="accent2" w:themeShade="80"/>
                <w:sz w:val="24"/>
                <w:szCs w:val="24"/>
              </w:rPr>
            </w:pPr>
            <w:r>
              <w:rPr>
                <w:color w:val="632423" w:themeColor="accent2" w:themeShade="80"/>
                <w:sz w:val="24"/>
                <w:szCs w:val="24"/>
              </w:rPr>
              <w:t>Tech Equipment Needs</w:t>
            </w:r>
          </w:p>
        </w:tc>
        <w:tc>
          <w:tcPr>
            <w:tcW w:w="1541" w:type="dxa"/>
          </w:tcPr>
          <w:p w:rsidR="00EE4E96" w:rsidRPr="00400686" w:rsidRDefault="00F0359C"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Priority</w:t>
            </w:r>
          </w:p>
        </w:tc>
        <w:tc>
          <w:tcPr>
            <w:tcW w:w="3159" w:type="dxa"/>
          </w:tcPr>
          <w:p w:rsidR="00EE4E96" w:rsidRPr="00400686" w:rsidRDefault="00F0359C"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Quantity</w:t>
            </w:r>
          </w:p>
        </w:tc>
        <w:tc>
          <w:tcPr>
            <w:tcW w:w="2551" w:type="dxa"/>
          </w:tcPr>
          <w:p w:rsidR="00EE4E96" w:rsidRPr="00400686" w:rsidRDefault="00F0359C"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Justification</w:t>
            </w:r>
          </w:p>
        </w:tc>
        <w:tc>
          <w:tcPr>
            <w:tcW w:w="2894" w:type="dxa"/>
          </w:tcPr>
          <w:p w:rsidR="00EE4E96" w:rsidRPr="00400686" w:rsidRDefault="00F0359C" w:rsidP="000337DF">
            <w:pPr>
              <w:cnfStyle w:val="100000000000" w:firstRow="1" w:lastRow="0" w:firstColumn="0" w:lastColumn="0" w:oddVBand="0" w:evenVBand="0" w:oddHBand="0" w:evenHBand="0" w:firstRowFirstColumn="0" w:firstRowLastColumn="0" w:lastRowFirstColumn="0" w:lastRowLastColumn="0"/>
              <w:rPr>
                <w:color w:val="632423" w:themeColor="accent2" w:themeShade="80"/>
                <w:sz w:val="24"/>
                <w:szCs w:val="24"/>
              </w:rPr>
            </w:pPr>
            <w:r>
              <w:rPr>
                <w:color w:val="632423" w:themeColor="accent2" w:themeShade="80"/>
                <w:sz w:val="24"/>
                <w:szCs w:val="24"/>
              </w:rPr>
              <w:t>Notes</w:t>
            </w:r>
          </w:p>
        </w:tc>
      </w:tr>
      <w:tr w:rsidR="00EE4E96"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F0359C" w:rsidP="00F0359C">
            <w:pPr>
              <w:rPr>
                <w:color w:val="632423" w:themeColor="accent2" w:themeShade="80"/>
                <w:sz w:val="24"/>
                <w:szCs w:val="24"/>
              </w:rPr>
            </w:pPr>
            <w:r>
              <w:rPr>
                <w:color w:val="632423" w:themeColor="accent2" w:themeShade="80"/>
                <w:sz w:val="24"/>
                <w:szCs w:val="24"/>
              </w:rPr>
              <w:t>Admin Laptops</w:t>
            </w:r>
          </w:p>
        </w:tc>
        <w:tc>
          <w:tcPr>
            <w:tcW w:w="1541"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w:t>
            </w:r>
          </w:p>
        </w:tc>
        <w:tc>
          <w:tcPr>
            <w:tcW w:w="2551" w:type="dxa"/>
          </w:tcPr>
          <w:p w:rsidR="00EE4E96" w:rsidRDefault="00F0359C" w:rsidP="00F0359C">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Aging Laptops/refresh</w:t>
            </w:r>
          </w:p>
        </w:tc>
        <w:tc>
          <w:tcPr>
            <w:tcW w:w="2894"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sidRPr="00F0359C">
              <w:rPr>
                <w:rFonts w:asciiTheme="majorHAnsi" w:hAnsiTheme="majorHAnsi"/>
                <w:color w:val="632423" w:themeColor="accent2" w:themeShade="80"/>
                <w:sz w:val="24"/>
                <w:szCs w:val="24"/>
              </w:rPr>
              <w:t>Principal, AP, AA, IC</w:t>
            </w:r>
          </w:p>
        </w:tc>
      </w:tr>
      <w:tr w:rsidR="00EE4E96"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F0359C" w:rsidP="000337DF">
            <w:pPr>
              <w:rPr>
                <w:color w:val="632423" w:themeColor="accent2" w:themeShade="80"/>
                <w:sz w:val="24"/>
                <w:szCs w:val="24"/>
              </w:rPr>
            </w:pPr>
            <w:r>
              <w:rPr>
                <w:color w:val="632423" w:themeColor="accent2" w:themeShade="80"/>
                <w:sz w:val="24"/>
                <w:szCs w:val="24"/>
              </w:rPr>
              <w:t>Admin Desktops</w:t>
            </w:r>
          </w:p>
        </w:tc>
        <w:tc>
          <w:tcPr>
            <w:tcW w:w="1541" w:type="dxa"/>
          </w:tcPr>
          <w:p w:rsidR="00EE4E96" w:rsidRPr="00400686" w:rsidRDefault="00F035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EE4E96" w:rsidRPr="00400686" w:rsidRDefault="00F035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7</w:t>
            </w:r>
          </w:p>
        </w:tc>
        <w:tc>
          <w:tcPr>
            <w:tcW w:w="2551" w:type="dxa"/>
          </w:tcPr>
          <w:p w:rsidR="00EE4E96" w:rsidRPr="00400686" w:rsidRDefault="00F035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Aging Desktops/refresh</w:t>
            </w:r>
          </w:p>
        </w:tc>
        <w:tc>
          <w:tcPr>
            <w:tcW w:w="2894" w:type="dxa"/>
          </w:tcPr>
          <w:p w:rsidR="00EE4E96" w:rsidRPr="00400686" w:rsidRDefault="00F035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sidRPr="00F0359C">
              <w:rPr>
                <w:rFonts w:asciiTheme="majorHAnsi" w:hAnsiTheme="majorHAnsi"/>
                <w:color w:val="632423" w:themeColor="accent2" w:themeShade="80"/>
                <w:sz w:val="24"/>
                <w:szCs w:val="24"/>
              </w:rPr>
              <w:t>Speech, Guidance (2), Challenge, Cafeteria, Front Office, Secretary</w:t>
            </w:r>
          </w:p>
        </w:tc>
      </w:tr>
      <w:tr w:rsidR="00EE4E96"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F0359C" w:rsidP="000337DF">
            <w:pPr>
              <w:rPr>
                <w:color w:val="632423" w:themeColor="accent2" w:themeShade="80"/>
                <w:sz w:val="24"/>
                <w:szCs w:val="24"/>
              </w:rPr>
            </w:pPr>
            <w:r>
              <w:rPr>
                <w:color w:val="632423" w:themeColor="accent2" w:themeShade="80"/>
                <w:sz w:val="24"/>
                <w:szCs w:val="24"/>
              </w:rPr>
              <w:t>Teacher Laptop w/ Dock</w:t>
            </w:r>
          </w:p>
        </w:tc>
        <w:tc>
          <w:tcPr>
            <w:tcW w:w="1541"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51</w:t>
            </w:r>
          </w:p>
        </w:tc>
        <w:tc>
          <w:tcPr>
            <w:tcW w:w="2551"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Aging Laptops/refresh</w:t>
            </w:r>
          </w:p>
        </w:tc>
        <w:tc>
          <w:tcPr>
            <w:tcW w:w="2894" w:type="dxa"/>
          </w:tcPr>
          <w:p w:rsidR="00EE4E96" w:rsidRPr="00400686" w:rsidRDefault="00F0359C"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K5-5</w:t>
            </w:r>
            <w:r w:rsidRPr="00F0359C">
              <w:rPr>
                <w:rFonts w:asciiTheme="majorHAnsi" w:hAnsiTheme="majorHAnsi"/>
                <w:color w:val="632423" w:themeColor="accent2" w:themeShade="80"/>
                <w:sz w:val="24"/>
                <w:szCs w:val="24"/>
                <w:vertAlign w:val="superscript"/>
              </w:rPr>
              <w:t>th</w:t>
            </w:r>
            <w:r>
              <w:rPr>
                <w:rFonts w:asciiTheme="majorHAnsi" w:hAnsiTheme="majorHAnsi"/>
                <w:color w:val="632423" w:themeColor="accent2" w:themeShade="80"/>
                <w:sz w:val="24"/>
                <w:szCs w:val="24"/>
              </w:rPr>
              <w:t xml:space="preserve"> (40), RA (6), SPED (5)</w:t>
            </w:r>
          </w:p>
        </w:tc>
      </w:tr>
      <w:tr w:rsidR="00EE4E96"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EE4E96" w:rsidRPr="00400686" w:rsidRDefault="00F0359C" w:rsidP="000337DF">
            <w:pPr>
              <w:rPr>
                <w:color w:val="632423" w:themeColor="accent2" w:themeShade="80"/>
                <w:sz w:val="24"/>
                <w:szCs w:val="24"/>
              </w:rPr>
            </w:pPr>
            <w:r>
              <w:rPr>
                <w:color w:val="632423" w:themeColor="accent2" w:themeShade="80"/>
                <w:sz w:val="24"/>
                <w:szCs w:val="24"/>
              </w:rPr>
              <w:t>N-Computing Host</w:t>
            </w:r>
          </w:p>
        </w:tc>
        <w:tc>
          <w:tcPr>
            <w:tcW w:w="1541" w:type="dxa"/>
          </w:tcPr>
          <w:p w:rsidR="00EE4E96" w:rsidRPr="00400686" w:rsidRDefault="00F035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EE4E96" w:rsidRPr="00400686" w:rsidRDefault="00F0359C"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3</w:t>
            </w:r>
          </w:p>
        </w:tc>
        <w:tc>
          <w:tcPr>
            <w:tcW w:w="2551" w:type="dxa"/>
          </w:tcPr>
          <w:p w:rsidR="00EE4E96" w:rsidRPr="00400686"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Aging Computer Lab Desktops</w:t>
            </w:r>
          </w:p>
        </w:tc>
        <w:tc>
          <w:tcPr>
            <w:tcW w:w="2894" w:type="dxa"/>
          </w:tcPr>
          <w:p w:rsidR="00EE4E96" w:rsidRPr="00400686"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create a computer lab with 30 computers</w:t>
            </w:r>
          </w:p>
        </w:tc>
      </w:tr>
      <w:tr w:rsidR="007C4932"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N-Computing Stations</w:t>
            </w:r>
          </w:p>
        </w:tc>
        <w:tc>
          <w:tcPr>
            <w:tcW w:w="154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27</w:t>
            </w:r>
          </w:p>
        </w:tc>
        <w:tc>
          <w:tcPr>
            <w:tcW w:w="255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w:t>
            </w:r>
          </w:p>
        </w:tc>
        <w:tc>
          <w:tcPr>
            <w:tcW w:w="2894"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 “ “</w:t>
            </w:r>
          </w:p>
        </w:tc>
      </w:tr>
      <w:tr w:rsidR="007C4932"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Promethean Board 78”</w:t>
            </w:r>
          </w:p>
        </w:tc>
        <w:tc>
          <w:tcPr>
            <w:tcW w:w="154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6</w:t>
            </w:r>
          </w:p>
        </w:tc>
        <w:tc>
          <w:tcPr>
            <w:tcW w:w="255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meet Goal 1</w:t>
            </w:r>
          </w:p>
        </w:tc>
        <w:tc>
          <w:tcPr>
            <w:tcW w:w="2894"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sidRPr="007C4932">
              <w:rPr>
                <w:rFonts w:asciiTheme="majorHAnsi" w:hAnsiTheme="majorHAnsi"/>
                <w:color w:val="632423" w:themeColor="accent2" w:themeShade="80"/>
                <w:sz w:val="24"/>
                <w:szCs w:val="24"/>
              </w:rPr>
              <w:t>3rd grade</w:t>
            </w:r>
          </w:p>
        </w:tc>
      </w:tr>
      <w:tr w:rsidR="007C4932"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Promethean Board 78” Mobile</w:t>
            </w:r>
          </w:p>
        </w:tc>
        <w:tc>
          <w:tcPr>
            <w:tcW w:w="154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13</w:t>
            </w:r>
          </w:p>
        </w:tc>
        <w:tc>
          <w:tcPr>
            <w:tcW w:w="255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meet Goal 1</w:t>
            </w:r>
          </w:p>
        </w:tc>
        <w:tc>
          <w:tcPr>
            <w:tcW w:w="2894"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sidRPr="007C4932">
              <w:rPr>
                <w:rFonts w:asciiTheme="majorHAnsi" w:hAnsiTheme="majorHAnsi"/>
                <w:color w:val="632423" w:themeColor="accent2" w:themeShade="80"/>
                <w:sz w:val="24"/>
                <w:szCs w:val="24"/>
              </w:rPr>
              <w:t>RA (3), K5-2nd (10) mobile</w:t>
            </w:r>
          </w:p>
        </w:tc>
      </w:tr>
      <w:tr w:rsidR="007C4932"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Active Expressions</w:t>
            </w:r>
          </w:p>
        </w:tc>
        <w:tc>
          <w:tcPr>
            <w:tcW w:w="154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w:t>
            </w:r>
          </w:p>
        </w:tc>
        <w:tc>
          <w:tcPr>
            <w:tcW w:w="3159"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8</w:t>
            </w:r>
          </w:p>
        </w:tc>
        <w:tc>
          <w:tcPr>
            <w:tcW w:w="255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aide in providing interactive classroom environment. Meet goal 2.</w:t>
            </w:r>
          </w:p>
        </w:tc>
        <w:tc>
          <w:tcPr>
            <w:tcW w:w="2894" w:type="dxa"/>
          </w:tcPr>
          <w:p w:rsidR="007C4932" w:rsidRP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sidRPr="007C4932">
              <w:rPr>
                <w:rFonts w:asciiTheme="majorHAnsi" w:hAnsiTheme="majorHAnsi"/>
                <w:color w:val="632423" w:themeColor="accent2" w:themeShade="80"/>
                <w:sz w:val="24"/>
                <w:szCs w:val="24"/>
              </w:rPr>
              <w:t>Grades 3-5 (7) (13 sets total to be broken up between 19 teachers) RA (1)</w:t>
            </w:r>
          </w:p>
        </w:tc>
      </w:tr>
      <w:tr w:rsidR="007C4932"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ActivHub</w:t>
            </w:r>
          </w:p>
        </w:tc>
        <w:tc>
          <w:tcPr>
            <w:tcW w:w="154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3</w:t>
            </w:r>
          </w:p>
        </w:tc>
        <w:tc>
          <w:tcPr>
            <w:tcW w:w="3159"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6</w:t>
            </w:r>
          </w:p>
        </w:tc>
        <w:tc>
          <w:tcPr>
            <w:tcW w:w="255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aide in providing interactive classroom environment. Meet goal 2.</w:t>
            </w:r>
          </w:p>
        </w:tc>
        <w:tc>
          <w:tcPr>
            <w:tcW w:w="2894" w:type="dxa"/>
          </w:tcPr>
          <w:p w:rsidR="007C4932" w:rsidRP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aide in splitting up sets of ActivExpressions</w:t>
            </w:r>
          </w:p>
        </w:tc>
      </w:tr>
      <w:tr w:rsidR="007C4932" w:rsidRPr="00400686" w:rsidTr="007C4932">
        <w:trPr>
          <w:cnfStyle w:val="000000010000" w:firstRow="0" w:lastRow="0" w:firstColumn="0" w:lastColumn="0" w:oddVBand="0" w:evenVBand="0" w:oddHBand="0" w:evenHBand="1" w:firstRowFirstColumn="0" w:firstRowLastColumn="0" w:lastRowFirstColumn="0" w:lastRowLastColumn="0"/>
          <w:trHeight w:val="1474"/>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Flip Video Cameras</w:t>
            </w:r>
          </w:p>
        </w:tc>
        <w:tc>
          <w:tcPr>
            <w:tcW w:w="154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w:t>
            </w:r>
          </w:p>
        </w:tc>
        <w:tc>
          <w:tcPr>
            <w:tcW w:w="3159"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12</w:t>
            </w:r>
          </w:p>
        </w:tc>
        <w:tc>
          <w:tcPr>
            <w:tcW w:w="255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To meet goal 1. Have students create 21</w:t>
            </w:r>
            <w:r w:rsidRPr="007C4932">
              <w:rPr>
                <w:rFonts w:asciiTheme="majorHAnsi" w:hAnsiTheme="majorHAnsi"/>
                <w:color w:val="632423" w:themeColor="accent2" w:themeShade="80"/>
                <w:sz w:val="24"/>
                <w:szCs w:val="24"/>
                <w:vertAlign w:val="superscript"/>
              </w:rPr>
              <w:t>st</w:t>
            </w:r>
            <w:r>
              <w:rPr>
                <w:rFonts w:asciiTheme="majorHAnsi" w:hAnsiTheme="majorHAnsi"/>
                <w:color w:val="632423" w:themeColor="accent2" w:themeShade="80"/>
                <w:sz w:val="24"/>
                <w:szCs w:val="24"/>
              </w:rPr>
              <w:t xml:space="preserve"> century content-related digital projects. </w:t>
            </w:r>
          </w:p>
        </w:tc>
        <w:tc>
          <w:tcPr>
            <w:tcW w:w="2894"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sidRPr="007C4932">
              <w:rPr>
                <w:rFonts w:asciiTheme="majorHAnsi" w:hAnsiTheme="majorHAnsi"/>
                <w:color w:val="632423" w:themeColor="accent2" w:themeShade="80"/>
                <w:sz w:val="24"/>
                <w:szCs w:val="24"/>
              </w:rPr>
              <w:t>3rd (6 already in building), 4th (4+2 already in building), 5th (7), IC (1)</w:t>
            </w:r>
          </w:p>
        </w:tc>
      </w:tr>
      <w:tr w:rsidR="007C4932" w:rsidRPr="00400686" w:rsidTr="00EE4E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t>iPads and Otter Box cases</w:t>
            </w:r>
          </w:p>
        </w:tc>
        <w:tc>
          <w:tcPr>
            <w:tcW w:w="1541"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5</w:t>
            </w:r>
          </w:p>
        </w:tc>
        <w:tc>
          <w:tcPr>
            <w:tcW w:w="3159"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45</w:t>
            </w:r>
          </w:p>
        </w:tc>
        <w:tc>
          <w:tcPr>
            <w:tcW w:w="2551" w:type="dxa"/>
          </w:tcPr>
          <w:p w:rsidR="007C4932" w:rsidRDefault="007C4932" w:rsidP="007C493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xml:space="preserve">To aide in creating an environment that is representative of the </w:t>
            </w:r>
            <w:r>
              <w:rPr>
                <w:rFonts w:asciiTheme="majorHAnsi" w:hAnsiTheme="majorHAnsi"/>
                <w:color w:val="632423" w:themeColor="accent2" w:themeShade="80"/>
                <w:sz w:val="24"/>
                <w:szCs w:val="24"/>
              </w:rPr>
              <w:lastRenderedPageBreak/>
              <w:t>21</w:t>
            </w:r>
            <w:r w:rsidRPr="007C4932">
              <w:rPr>
                <w:rFonts w:asciiTheme="majorHAnsi" w:hAnsiTheme="majorHAnsi"/>
                <w:color w:val="632423" w:themeColor="accent2" w:themeShade="80"/>
                <w:sz w:val="24"/>
                <w:szCs w:val="24"/>
                <w:vertAlign w:val="superscript"/>
              </w:rPr>
              <w:t>st</w:t>
            </w:r>
            <w:r>
              <w:rPr>
                <w:rFonts w:asciiTheme="majorHAnsi" w:hAnsiTheme="majorHAnsi"/>
                <w:color w:val="632423" w:themeColor="accent2" w:themeShade="80"/>
                <w:sz w:val="24"/>
                <w:szCs w:val="24"/>
              </w:rPr>
              <w:t xml:space="preserve"> century climate. To increase teacher productivity. To aide in reaching all learners.</w:t>
            </w:r>
          </w:p>
        </w:tc>
        <w:tc>
          <w:tcPr>
            <w:tcW w:w="2894" w:type="dxa"/>
          </w:tcPr>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sidRPr="007C4932">
              <w:rPr>
                <w:rFonts w:asciiTheme="majorHAnsi" w:hAnsiTheme="majorHAnsi"/>
                <w:color w:val="632423" w:themeColor="accent2" w:themeShade="80"/>
                <w:sz w:val="24"/>
                <w:szCs w:val="24"/>
              </w:rPr>
              <w:lastRenderedPageBreak/>
              <w:t>k5-5 teachers (1 each)</w:t>
            </w:r>
          </w:p>
          <w:p w:rsid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SPED (4)</w:t>
            </w:r>
          </w:p>
          <w:p w:rsidR="007C4932" w:rsidRPr="007C4932" w:rsidRDefault="007C4932" w:rsidP="000337DF">
            <w:pPr>
              <w:cnfStyle w:val="000000100000" w:firstRow="0" w:lastRow="0" w:firstColumn="0" w:lastColumn="0" w:oddVBand="0" w:evenVBand="0" w:oddHBand="1" w:evenHBand="0"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IC (1)</w:t>
            </w:r>
          </w:p>
        </w:tc>
      </w:tr>
      <w:tr w:rsidR="007C4932" w:rsidRPr="00400686" w:rsidTr="00EE4E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1" w:type="dxa"/>
          </w:tcPr>
          <w:p w:rsidR="007C4932" w:rsidRDefault="007C4932" w:rsidP="000337DF">
            <w:pPr>
              <w:rPr>
                <w:color w:val="632423" w:themeColor="accent2" w:themeShade="80"/>
                <w:sz w:val="24"/>
                <w:szCs w:val="24"/>
              </w:rPr>
            </w:pPr>
            <w:r>
              <w:rPr>
                <w:color w:val="632423" w:themeColor="accent2" w:themeShade="80"/>
                <w:sz w:val="24"/>
                <w:szCs w:val="24"/>
              </w:rPr>
              <w:lastRenderedPageBreak/>
              <w:t>Nooks</w:t>
            </w:r>
          </w:p>
        </w:tc>
        <w:tc>
          <w:tcPr>
            <w:tcW w:w="1541"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3</w:t>
            </w:r>
          </w:p>
        </w:tc>
        <w:tc>
          <w:tcPr>
            <w:tcW w:w="3159" w:type="dxa"/>
          </w:tcPr>
          <w:p w:rsid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16</w:t>
            </w:r>
          </w:p>
        </w:tc>
        <w:tc>
          <w:tcPr>
            <w:tcW w:w="2551" w:type="dxa"/>
          </w:tcPr>
          <w:p w:rsidR="007C4932" w:rsidRDefault="007C4932" w:rsidP="007C4932">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Pr>
                <w:rFonts w:asciiTheme="majorHAnsi" w:hAnsiTheme="majorHAnsi"/>
                <w:color w:val="632423" w:themeColor="accent2" w:themeShade="80"/>
                <w:sz w:val="24"/>
                <w:szCs w:val="24"/>
              </w:rPr>
              <w:t>“ “</w:t>
            </w:r>
          </w:p>
        </w:tc>
        <w:tc>
          <w:tcPr>
            <w:tcW w:w="2894" w:type="dxa"/>
          </w:tcPr>
          <w:p w:rsidR="007C4932" w:rsidRPr="007C4932" w:rsidRDefault="007C4932" w:rsidP="000337DF">
            <w:pPr>
              <w:cnfStyle w:val="000000010000" w:firstRow="0" w:lastRow="0" w:firstColumn="0" w:lastColumn="0" w:oddVBand="0" w:evenVBand="0" w:oddHBand="0" w:evenHBand="1" w:firstRowFirstColumn="0" w:firstRowLastColumn="0" w:lastRowFirstColumn="0" w:lastRowLastColumn="0"/>
              <w:rPr>
                <w:rFonts w:asciiTheme="majorHAnsi" w:hAnsiTheme="majorHAnsi"/>
                <w:color w:val="632423" w:themeColor="accent2" w:themeShade="80"/>
                <w:sz w:val="24"/>
                <w:szCs w:val="24"/>
              </w:rPr>
            </w:pPr>
            <w:r w:rsidRPr="007C4932">
              <w:rPr>
                <w:rFonts w:asciiTheme="majorHAnsi" w:hAnsiTheme="majorHAnsi"/>
                <w:color w:val="632423" w:themeColor="accent2" w:themeShade="80"/>
                <w:sz w:val="24"/>
                <w:szCs w:val="24"/>
              </w:rPr>
              <w:t>K5(2 +original 5), 1 (7), 2 (7)</w:t>
            </w:r>
          </w:p>
        </w:tc>
      </w:tr>
    </w:tbl>
    <w:p w:rsidR="00E52873" w:rsidRDefault="00E52873" w:rsidP="00E52873">
      <w:pPr>
        <w:rPr>
          <w:rFonts w:asciiTheme="majorHAnsi" w:hAnsiTheme="majorHAnsi"/>
        </w:rPr>
      </w:pPr>
    </w:p>
    <w:p w:rsidR="00F0359C" w:rsidRDefault="00F0359C" w:rsidP="00E52873">
      <w:pPr>
        <w:rPr>
          <w:rFonts w:asciiTheme="majorHAnsi" w:hAnsiTheme="majorHAnsi"/>
        </w:rPr>
      </w:pPr>
    </w:p>
    <w:p w:rsidR="000B3224" w:rsidRDefault="000B3224" w:rsidP="00E52873">
      <w:pPr>
        <w:rPr>
          <w:rFonts w:asciiTheme="majorHAnsi" w:hAnsiTheme="majorHAnsi"/>
          <w:b/>
          <w:sz w:val="40"/>
          <w:szCs w:val="40"/>
        </w:rPr>
      </w:pPr>
      <w:r>
        <w:rPr>
          <w:rFonts w:asciiTheme="majorHAnsi" w:hAnsiTheme="majorHAnsi"/>
          <w:b/>
          <w:sz w:val="40"/>
          <w:szCs w:val="40"/>
        </w:rPr>
        <w:t xml:space="preserve">Additional notes: </w:t>
      </w:r>
    </w:p>
    <w:p w:rsidR="00F0359C" w:rsidRDefault="00F0359C" w:rsidP="000B3224">
      <w:pPr>
        <w:pStyle w:val="ListParagraph"/>
        <w:numPr>
          <w:ilvl w:val="0"/>
          <w:numId w:val="11"/>
        </w:numPr>
        <w:rPr>
          <w:rFonts w:asciiTheme="majorHAnsi" w:hAnsiTheme="majorHAnsi"/>
          <w:b/>
          <w:sz w:val="40"/>
          <w:szCs w:val="40"/>
        </w:rPr>
      </w:pPr>
      <w:r w:rsidRPr="000B3224">
        <w:rPr>
          <w:rFonts w:asciiTheme="majorHAnsi" w:hAnsiTheme="majorHAnsi"/>
          <w:b/>
          <w:sz w:val="40"/>
          <w:szCs w:val="40"/>
        </w:rPr>
        <w:t xml:space="preserve">All aging computers (laptop carts, desktops) that are replaced will go into the classrooms. </w:t>
      </w:r>
    </w:p>
    <w:p w:rsidR="000B3224" w:rsidRPr="000B3224" w:rsidRDefault="000B3224" w:rsidP="000B3224">
      <w:pPr>
        <w:pStyle w:val="ListParagraph"/>
        <w:numPr>
          <w:ilvl w:val="0"/>
          <w:numId w:val="11"/>
        </w:numPr>
        <w:rPr>
          <w:rFonts w:asciiTheme="majorHAnsi" w:hAnsiTheme="majorHAnsi"/>
          <w:b/>
          <w:sz w:val="40"/>
          <w:szCs w:val="40"/>
        </w:rPr>
      </w:pPr>
      <w:r>
        <w:rPr>
          <w:rFonts w:asciiTheme="majorHAnsi" w:hAnsiTheme="majorHAnsi"/>
          <w:b/>
          <w:sz w:val="40"/>
          <w:szCs w:val="40"/>
        </w:rPr>
        <w:t xml:space="preserve">IC / Technology committee reserve authority  for recommendation of PD if technology use is not apparent. </w:t>
      </w:r>
      <w:bookmarkStart w:id="0" w:name="_GoBack"/>
      <w:bookmarkEnd w:id="0"/>
    </w:p>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p w:rsidR="00E52873" w:rsidRPr="00400686" w:rsidRDefault="00E52873" w:rsidP="00E52873">
      <w:pPr>
        <w:rPr>
          <w:rFonts w:asciiTheme="majorHAnsi" w:hAnsiTheme="majorHAnsi"/>
        </w:rPr>
      </w:pPr>
    </w:p>
    <w:sectPr w:rsidR="00E52873" w:rsidRPr="00400686" w:rsidSect="001D564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812" w:rsidRDefault="00F40812" w:rsidP="00490C26">
      <w:pPr>
        <w:spacing w:after="0" w:line="240" w:lineRule="auto"/>
      </w:pPr>
      <w:r>
        <w:separator/>
      </w:r>
    </w:p>
  </w:endnote>
  <w:endnote w:type="continuationSeparator" w:id="0">
    <w:p w:rsidR="00F40812" w:rsidRDefault="00F40812" w:rsidP="0049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132439"/>
      <w:docPartObj>
        <w:docPartGallery w:val="Page Numbers (Top of Page)"/>
        <w:docPartUnique/>
      </w:docPartObj>
    </w:sdtPr>
    <w:sdtEndPr>
      <w:rPr>
        <w:spacing w:val="60"/>
      </w:rPr>
    </w:sdtEndPr>
    <w:sdtContent>
      <w:p w:rsidR="00F40812" w:rsidRDefault="00F40812" w:rsidP="00490C26">
        <w:pPr>
          <w:pStyle w:val="Header"/>
          <w:pBdr>
            <w:bottom w:val="single" w:sz="4" w:space="1" w:color="D9D9D9" w:themeColor="background1" w:themeShade="D9"/>
          </w:pBdr>
          <w:rPr>
            <w:b/>
          </w:rPr>
        </w:pPr>
        <w:r>
          <w:fldChar w:fldCharType="begin"/>
        </w:r>
        <w:r>
          <w:instrText xml:space="preserve"> PAGE   \* MERGEFORMAT </w:instrText>
        </w:r>
        <w:r>
          <w:fldChar w:fldCharType="separate"/>
        </w:r>
        <w:r w:rsidR="000B3224" w:rsidRPr="000B3224">
          <w:rPr>
            <w:b/>
            <w:noProof/>
          </w:rPr>
          <w:t>14</w:t>
        </w:r>
        <w:r>
          <w:rPr>
            <w:b/>
            <w:noProof/>
          </w:rPr>
          <w:fldChar w:fldCharType="end"/>
        </w:r>
        <w:r>
          <w:rPr>
            <w:b/>
          </w:rPr>
          <w:t xml:space="preserve"> | </w:t>
        </w:r>
        <w:r>
          <w:rPr>
            <w:color w:val="7F7F7F" w:themeColor="background1" w:themeShade="7F"/>
            <w:spacing w:val="60"/>
          </w:rPr>
          <w:t>Page</w:t>
        </w:r>
        <w:r>
          <w:rPr>
            <w:color w:val="7F7F7F" w:themeColor="background1" w:themeShade="7F"/>
            <w:spacing w:val="60"/>
          </w:rPr>
          <w:tab/>
        </w:r>
        <w:r>
          <w:rPr>
            <w:color w:val="7F7F7F" w:themeColor="background1" w:themeShade="7F"/>
            <w:spacing w:val="60"/>
          </w:rPr>
          <w:tab/>
          <w:t>2012-2013</w:t>
        </w:r>
      </w:p>
    </w:sdtContent>
  </w:sdt>
  <w:p w:rsidR="00F40812" w:rsidRDefault="00F408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812" w:rsidRDefault="00F40812" w:rsidP="00490C26">
      <w:pPr>
        <w:spacing w:after="0" w:line="240" w:lineRule="auto"/>
      </w:pPr>
      <w:r>
        <w:separator/>
      </w:r>
    </w:p>
  </w:footnote>
  <w:footnote w:type="continuationSeparator" w:id="0">
    <w:p w:rsidR="00F40812" w:rsidRDefault="00F40812" w:rsidP="00490C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www.boarddocs.com/icons/ecblank.gif" style="width:12.25pt;height:.75pt;visibility:visible" o:bullet="t">
        <v:imagedata r:id="rId1" o:title="ecblank"/>
      </v:shape>
    </w:pict>
  </w:numPicBullet>
  <w:abstractNum w:abstractNumId="0">
    <w:nsid w:val="116B7301"/>
    <w:multiLevelType w:val="hybridMultilevel"/>
    <w:tmpl w:val="8416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5227F"/>
    <w:multiLevelType w:val="hybridMultilevel"/>
    <w:tmpl w:val="4B0A41C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
    <w:nsid w:val="159E069E"/>
    <w:multiLevelType w:val="hybridMultilevel"/>
    <w:tmpl w:val="3C8C1EA4"/>
    <w:lvl w:ilvl="0" w:tplc="02C21DAC">
      <w:start w:val="1"/>
      <w:numFmt w:val="bullet"/>
      <w:lvlText w:val=""/>
      <w:lvlPicBulletId w:val="0"/>
      <w:lvlJc w:val="left"/>
      <w:pPr>
        <w:tabs>
          <w:tab w:val="num" w:pos="720"/>
        </w:tabs>
        <w:ind w:left="720" w:hanging="360"/>
      </w:pPr>
      <w:rPr>
        <w:rFonts w:ascii="Symbol" w:hAnsi="Symbol" w:hint="default"/>
      </w:rPr>
    </w:lvl>
    <w:lvl w:ilvl="1" w:tplc="9A3A4DE8" w:tentative="1">
      <w:start w:val="1"/>
      <w:numFmt w:val="bullet"/>
      <w:lvlText w:val=""/>
      <w:lvlJc w:val="left"/>
      <w:pPr>
        <w:tabs>
          <w:tab w:val="num" w:pos="1440"/>
        </w:tabs>
        <w:ind w:left="1440" w:hanging="360"/>
      </w:pPr>
      <w:rPr>
        <w:rFonts w:ascii="Symbol" w:hAnsi="Symbol" w:hint="default"/>
      </w:rPr>
    </w:lvl>
    <w:lvl w:ilvl="2" w:tplc="4F9A425E" w:tentative="1">
      <w:start w:val="1"/>
      <w:numFmt w:val="bullet"/>
      <w:lvlText w:val=""/>
      <w:lvlJc w:val="left"/>
      <w:pPr>
        <w:tabs>
          <w:tab w:val="num" w:pos="2160"/>
        </w:tabs>
        <w:ind w:left="2160" w:hanging="360"/>
      </w:pPr>
      <w:rPr>
        <w:rFonts w:ascii="Symbol" w:hAnsi="Symbol" w:hint="default"/>
      </w:rPr>
    </w:lvl>
    <w:lvl w:ilvl="3" w:tplc="953EE140" w:tentative="1">
      <w:start w:val="1"/>
      <w:numFmt w:val="bullet"/>
      <w:lvlText w:val=""/>
      <w:lvlJc w:val="left"/>
      <w:pPr>
        <w:tabs>
          <w:tab w:val="num" w:pos="2880"/>
        </w:tabs>
        <w:ind w:left="2880" w:hanging="360"/>
      </w:pPr>
      <w:rPr>
        <w:rFonts w:ascii="Symbol" w:hAnsi="Symbol" w:hint="default"/>
      </w:rPr>
    </w:lvl>
    <w:lvl w:ilvl="4" w:tplc="D870B806" w:tentative="1">
      <w:start w:val="1"/>
      <w:numFmt w:val="bullet"/>
      <w:lvlText w:val=""/>
      <w:lvlJc w:val="left"/>
      <w:pPr>
        <w:tabs>
          <w:tab w:val="num" w:pos="3600"/>
        </w:tabs>
        <w:ind w:left="3600" w:hanging="360"/>
      </w:pPr>
      <w:rPr>
        <w:rFonts w:ascii="Symbol" w:hAnsi="Symbol" w:hint="default"/>
      </w:rPr>
    </w:lvl>
    <w:lvl w:ilvl="5" w:tplc="3CFC0BFA" w:tentative="1">
      <w:start w:val="1"/>
      <w:numFmt w:val="bullet"/>
      <w:lvlText w:val=""/>
      <w:lvlJc w:val="left"/>
      <w:pPr>
        <w:tabs>
          <w:tab w:val="num" w:pos="4320"/>
        </w:tabs>
        <w:ind w:left="4320" w:hanging="360"/>
      </w:pPr>
      <w:rPr>
        <w:rFonts w:ascii="Symbol" w:hAnsi="Symbol" w:hint="default"/>
      </w:rPr>
    </w:lvl>
    <w:lvl w:ilvl="6" w:tplc="CC021A0C" w:tentative="1">
      <w:start w:val="1"/>
      <w:numFmt w:val="bullet"/>
      <w:lvlText w:val=""/>
      <w:lvlJc w:val="left"/>
      <w:pPr>
        <w:tabs>
          <w:tab w:val="num" w:pos="5040"/>
        </w:tabs>
        <w:ind w:left="5040" w:hanging="360"/>
      </w:pPr>
      <w:rPr>
        <w:rFonts w:ascii="Symbol" w:hAnsi="Symbol" w:hint="default"/>
      </w:rPr>
    </w:lvl>
    <w:lvl w:ilvl="7" w:tplc="954E6F10" w:tentative="1">
      <w:start w:val="1"/>
      <w:numFmt w:val="bullet"/>
      <w:lvlText w:val=""/>
      <w:lvlJc w:val="left"/>
      <w:pPr>
        <w:tabs>
          <w:tab w:val="num" w:pos="5760"/>
        </w:tabs>
        <w:ind w:left="5760" w:hanging="360"/>
      </w:pPr>
      <w:rPr>
        <w:rFonts w:ascii="Symbol" w:hAnsi="Symbol" w:hint="default"/>
      </w:rPr>
    </w:lvl>
    <w:lvl w:ilvl="8" w:tplc="4AC6EFB8" w:tentative="1">
      <w:start w:val="1"/>
      <w:numFmt w:val="bullet"/>
      <w:lvlText w:val=""/>
      <w:lvlJc w:val="left"/>
      <w:pPr>
        <w:tabs>
          <w:tab w:val="num" w:pos="6480"/>
        </w:tabs>
        <w:ind w:left="6480" w:hanging="360"/>
      </w:pPr>
      <w:rPr>
        <w:rFonts w:ascii="Symbol" w:hAnsi="Symbol" w:hint="default"/>
      </w:rPr>
    </w:lvl>
  </w:abstractNum>
  <w:abstractNum w:abstractNumId="3">
    <w:nsid w:val="1ED755EE"/>
    <w:multiLevelType w:val="hybridMultilevel"/>
    <w:tmpl w:val="99B8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2B51CA"/>
    <w:multiLevelType w:val="hybridMultilevel"/>
    <w:tmpl w:val="E400724A"/>
    <w:lvl w:ilvl="0" w:tplc="0B843D58">
      <w:start w:val="1"/>
      <w:numFmt w:val="bullet"/>
      <w:lvlText w:val=""/>
      <w:lvlPicBulletId w:val="0"/>
      <w:lvlJc w:val="left"/>
      <w:pPr>
        <w:tabs>
          <w:tab w:val="num" w:pos="720"/>
        </w:tabs>
        <w:ind w:left="720" w:hanging="360"/>
      </w:pPr>
      <w:rPr>
        <w:rFonts w:ascii="Symbol" w:hAnsi="Symbol" w:hint="default"/>
      </w:rPr>
    </w:lvl>
    <w:lvl w:ilvl="1" w:tplc="AD8C4A28" w:tentative="1">
      <w:start w:val="1"/>
      <w:numFmt w:val="bullet"/>
      <w:lvlText w:val=""/>
      <w:lvlJc w:val="left"/>
      <w:pPr>
        <w:tabs>
          <w:tab w:val="num" w:pos="1440"/>
        </w:tabs>
        <w:ind w:left="1440" w:hanging="360"/>
      </w:pPr>
      <w:rPr>
        <w:rFonts w:ascii="Symbol" w:hAnsi="Symbol" w:hint="default"/>
      </w:rPr>
    </w:lvl>
    <w:lvl w:ilvl="2" w:tplc="2E7EF034" w:tentative="1">
      <w:start w:val="1"/>
      <w:numFmt w:val="bullet"/>
      <w:lvlText w:val=""/>
      <w:lvlJc w:val="left"/>
      <w:pPr>
        <w:tabs>
          <w:tab w:val="num" w:pos="2160"/>
        </w:tabs>
        <w:ind w:left="2160" w:hanging="360"/>
      </w:pPr>
      <w:rPr>
        <w:rFonts w:ascii="Symbol" w:hAnsi="Symbol" w:hint="default"/>
      </w:rPr>
    </w:lvl>
    <w:lvl w:ilvl="3" w:tplc="AFA278B6" w:tentative="1">
      <w:start w:val="1"/>
      <w:numFmt w:val="bullet"/>
      <w:lvlText w:val=""/>
      <w:lvlJc w:val="left"/>
      <w:pPr>
        <w:tabs>
          <w:tab w:val="num" w:pos="2880"/>
        </w:tabs>
        <w:ind w:left="2880" w:hanging="360"/>
      </w:pPr>
      <w:rPr>
        <w:rFonts w:ascii="Symbol" w:hAnsi="Symbol" w:hint="default"/>
      </w:rPr>
    </w:lvl>
    <w:lvl w:ilvl="4" w:tplc="43F8FD92" w:tentative="1">
      <w:start w:val="1"/>
      <w:numFmt w:val="bullet"/>
      <w:lvlText w:val=""/>
      <w:lvlJc w:val="left"/>
      <w:pPr>
        <w:tabs>
          <w:tab w:val="num" w:pos="3600"/>
        </w:tabs>
        <w:ind w:left="3600" w:hanging="360"/>
      </w:pPr>
      <w:rPr>
        <w:rFonts w:ascii="Symbol" w:hAnsi="Symbol" w:hint="default"/>
      </w:rPr>
    </w:lvl>
    <w:lvl w:ilvl="5" w:tplc="7C845A8A" w:tentative="1">
      <w:start w:val="1"/>
      <w:numFmt w:val="bullet"/>
      <w:lvlText w:val=""/>
      <w:lvlJc w:val="left"/>
      <w:pPr>
        <w:tabs>
          <w:tab w:val="num" w:pos="4320"/>
        </w:tabs>
        <w:ind w:left="4320" w:hanging="360"/>
      </w:pPr>
      <w:rPr>
        <w:rFonts w:ascii="Symbol" w:hAnsi="Symbol" w:hint="default"/>
      </w:rPr>
    </w:lvl>
    <w:lvl w:ilvl="6" w:tplc="C2EA0676" w:tentative="1">
      <w:start w:val="1"/>
      <w:numFmt w:val="bullet"/>
      <w:lvlText w:val=""/>
      <w:lvlJc w:val="left"/>
      <w:pPr>
        <w:tabs>
          <w:tab w:val="num" w:pos="5040"/>
        </w:tabs>
        <w:ind w:left="5040" w:hanging="360"/>
      </w:pPr>
      <w:rPr>
        <w:rFonts w:ascii="Symbol" w:hAnsi="Symbol" w:hint="default"/>
      </w:rPr>
    </w:lvl>
    <w:lvl w:ilvl="7" w:tplc="231EAC5E" w:tentative="1">
      <w:start w:val="1"/>
      <w:numFmt w:val="bullet"/>
      <w:lvlText w:val=""/>
      <w:lvlJc w:val="left"/>
      <w:pPr>
        <w:tabs>
          <w:tab w:val="num" w:pos="5760"/>
        </w:tabs>
        <w:ind w:left="5760" w:hanging="360"/>
      </w:pPr>
      <w:rPr>
        <w:rFonts w:ascii="Symbol" w:hAnsi="Symbol" w:hint="default"/>
      </w:rPr>
    </w:lvl>
    <w:lvl w:ilvl="8" w:tplc="343A086A" w:tentative="1">
      <w:start w:val="1"/>
      <w:numFmt w:val="bullet"/>
      <w:lvlText w:val=""/>
      <w:lvlJc w:val="left"/>
      <w:pPr>
        <w:tabs>
          <w:tab w:val="num" w:pos="6480"/>
        </w:tabs>
        <w:ind w:left="6480" w:hanging="360"/>
      </w:pPr>
      <w:rPr>
        <w:rFonts w:ascii="Symbol" w:hAnsi="Symbol" w:hint="default"/>
      </w:rPr>
    </w:lvl>
  </w:abstractNum>
  <w:abstractNum w:abstractNumId="5">
    <w:nsid w:val="48AE0DF5"/>
    <w:multiLevelType w:val="hybridMultilevel"/>
    <w:tmpl w:val="F55693F8"/>
    <w:lvl w:ilvl="0" w:tplc="C10449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CC105C"/>
    <w:multiLevelType w:val="hybridMultilevel"/>
    <w:tmpl w:val="4C28F470"/>
    <w:lvl w:ilvl="0" w:tplc="FC2016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7F58FD"/>
    <w:multiLevelType w:val="hybridMultilevel"/>
    <w:tmpl w:val="5C50D69E"/>
    <w:lvl w:ilvl="0" w:tplc="8A3484F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774A91"/>
    <w:multiLevelType w:val="hybridMultilevel"/>
    <w:tmpl w:val="E3B08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80E31AC"/>
    <w:multiLevelType w:val="hybridMultilevel"/>
    <w:tmpl w:val="A43AC79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0">
    <w:nsid w:val="78885736"/>
    <w:multiLevelType w:val="hybridMultilevel"/>
    <w:tmpl w:val="F2F65C14"/>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8"/>
  </w:num>
  <w:num w:numId="7">
    <w:abstractNumId w:val="9"/>
  </w:num>
  <w:num w:numId="8">
    <w:abstractNumId w:val="10"/>
  </w:num>
  <w:num w:numId="9">
    <w:abstractNumId w:val="1"/>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defaultTabStop w:val="720"/>
  <w:characterSpacingControl w:val="doNotCompress"/>
  <w:hdrShapeDefaults>
    <o:shapedefaults v:ext="edit" spidmax="2049" style="mso-position-horizontal-relative:page;mso-position-vertical-relative:page;mso-height-percent:950" fillcolor="none [1304]" stroke="f" strokecolor="none [1605]">
      <v:fill color="none [1304]" opacity="27525f"/>
      <v:stroke color="none [1605]" weight="6pt" linestyle="thickThin" on="f"/>
      <v:textbox inset="18pt,18pt,18pt,18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FE"/>
    <w:rsid w:val="000337DF"/>
    <w:rsid w:val="0006028E"/>
    <w:rsid w:val="0006071F"/>
    <w:rsid w:val="000629F0"/>
    <w:rsid w:val="00086970"/>
    <w:rsid w:val="000A2B67"/>
    <w:rsid w:val="000B3224"/>
    <w:rsid w:val="000D2289"/>
    <w:rsid w:val="000D2D47"/>
    <w:rsid w:val="000E3B76"/>
    <w:rsid w:val="000F4EDF"/>
    <w:rsid w:val="001018EE"/>
    <w:rsid w:val="00125164"/>
    <w:rsid w:val="0013254F"/>
    <w:rsid w:val="00134834"/>
    <w:rsid w:val="00134D0F"/>
    <w:rsid w:val="001354CA"/>
    <w:rsid w:val="00142C57"/>
    <w:rsid w:val="001537B0"/>
    <w:rsid w:val="001801DF"/>
    <w:rsid w:val="00186AD9"/>
    <w:rsid w:val="001B2C2C"/>
    <w:rsid w:val="001D54E3"/>
    <w:rsid w:val="001D5643"/>
    <w:rsid w:val="001D6686"/>
    <w:rsid w:val="001E57CB"/>
    <w:rsid w:val="001F6839"/>
    <w:rsid w:val="002013A2"/>
    <w:rsid w:val="002A6780"/>
    <w:rsid w:val="002B7A8B"/>
    <w:rsid w:val="002D29A9"/>
    <w:rsid w:val="003161A7"/>
    <w:rsid w:val="00322A14"/>
    <w:rsid w:val="003340DE"/>
    <w:rsid w:val="003523D2"/>
    <w:rsid w:val="003B5402"/>
    <w:rsid w:val="003C346F"/>
    <w:rsid w:val="003C44E6"/>
    <w:rsid w:val="003C6853"/>
    <w:rsid w:val="003D7C18"/>
    <w:rsid w:val="003F4147"/>
    <w:rsid w:val="00400686"/>
    <w:rsid w:val="00401E2C"/>
    <w:rsid w:val="0041530D"/>
    <w:rsid w:val="00466F6D"/>
    <w:rsid w:val="00490C26"/>
    <w:rsid w:val="004B3407"/>
    <w:rsid w:val="004D3CE1"/>
    <w:rsid w:val="004F78AC"/>
    <w:rsid w:val="00521E90"/>
    <w:rsid w:val="00542B0F"/>
    <w:rsid w:val="005468D0"/>
    <w:rsid w:val="00547866"/>
    <w:rsid w:val="00551D88"/>
    <w:rsid w:val="00557420"/>
    <w:rsid w:val="005937E0"/>
    <w:rsid w:val="005B40BD"/>
    <w:rsid w:val="005C2B47"/>
    <w:rsid w:val="005D54A2"/>
    <w:rsid w:val="006111E6"/>
    <w:rsid w:val="00662D6D"/>
    <w:rsid w:val="006B3073"/>
    <w:rsid w:val="006C59F0"/>
    <w:rsid w:val="006D5144"/>
    <w:rsid w:val="0070257D"/>
    <w:rsid w:val="00717A9E"/>
    <w:rsid w:val="007247B8"/>
    <w:rsid w:val="00752575"/>
    <w:rsid w:val="007670C6"/>
    <w:rsid w:val="00771AC5"/>
    <w:rsid w:val="00774CE3"/>
    <w:rsid w:val="00794E99"/>
    <w:rsid w:val="007C4932"/>
    <w:rsid w:val="007D4FD2"/>
    <w:rsid w:val="007D58DD"/>
    <w:rsid w:val="007D63C5"/>
    <w:rsid w:val="008558DD"/>
    <w:rsid w:val="00871709"/>
    <w:rsid w:val="008834AE"/>
    <w:rsid w:val="00894C5B"/>
    <w:rsid w:val="008A5AFB"/>
    <w:rsid w:val="008C6D9C"/>
    <w:rsid w:val="008D0628"/>
    <w:rsid w:val="008E731E"/>
    <w:rsid w:val="00922765"/>
    <w:rsid w:val="00935A5B"/>
    <w:rsid w:val="00937C61"/>
    <w:rsid w:val="00937E88"/>
    <w:rsid w:val="0096016A"/>
    <w:rsid w:val="00960A12"/>
    <w:rsid w:val="00977967"/>
    <w:rsid w:val="00997D10"/>
    <w:rsid w:val="009C7AF3"/>
    <w:rsid w:val="009F3C1E"/>
    <w:rsid w:val="00A1461D"/>
    <w:rsid w:val="00A42728"/>
    <w:rsid w:val="00A5632E"/>
    <w:rsid w:val="00A57462"/>
    <w:rsid w:val="00A871ED"/>
    <w:rsid w:val="00AC26DD"/>
    <w:rsid w:val="00AC3513"/>
    <w:rsid w:val="00AD655F"/>
    <w:rsid w:val="00AE59FF"/>
    <w:rsid w:val="00B12D6D"/>
    <w:rsid w:val="00B22003"/>
    <w:rsid w:val="00B4569C"/>
    <w:rsid w:val="00B47BA9"/>
    <w:rsid w:val="00B7052C"/>
    <w:rsid w:val="00B73557"/>
    <w:rsid w:val="00B831C0"/>
    <w:rsid w:val="00B934CA"/>
    <w:rsid w:val="00BF0F6D"/>
    <w:rsid w:val="00C617C9"/>
    <w:rsid w:val="00C95563"/>
    <w:rsid w:val="00C96D7B"/>
    <w:rsid w:val="00CF5F2A"/>
    <w:rsid w:val="00CF6E24"/>
    <w:rsid w:val="00D429FE"/>
    <w:rsid w:val="00D57663"/>
    <w:rsid w:val="00D666C8"/>
    <w:rsid w:val="00D70F5C"/>
    <w:rsid w:val="00D84031"/>
    <w:rsid w:val="00DA3E99"/>
    <w:rsid w:val="00DA4A3E"/>
    <w:rsid w:val="00DC52F4"/>
    <w:rsid w:val="00DC7E99"/>
    <w:rsid w:val="00DD55A2"/>
    <w:rsid w:val="00DD6D46"/>
    <w:rsid w:val="00DE7D4A"/>
    <w:rsid w:val="00E01213"/>
    <w:rsid w:val="00E151A8"/>
    <w:rsid w:val="00E23385"/>
    <w:rsid w:val="00E27EC7"/>
    <w:rsid w:val="00E52873"/>
    <w:rsid w:val="00E62E70"/>
    <w:rsid w:val="00E70434"/>
    <w:rsid w:val="00E767F2"/>
    <w:rsid w:val="00EA283B"/>
    <w:rsid w:val="00EA39CA"/>
    <w:rsid w:val="00EA430A"/>
    <w:rsid w:val="00EE4E96"/>
    <w:rsid w:val="00EF5DC3"/>
    <w:rsid w:val="00F0359C"/>
    <w:rsid w:val="00F11E8E"/>
    <w:rsid w:val="00F26489"/>
    <w:rsid w:val="00F37DBF"/>
    <w:rsid w:val="00F40812"/>
    <w:rsid w:val="00F674E4"/>
    <w:rsid w:val="00F74AD1"/>
    <w:rsid w:val="00F93799"/>
    <w:rsid w:val="00F96140"/>
    <w:rsid w:val="00F97BA8"/>
    <w:rsid w:val="00FA0160"/>
    <w:rsid w:val="00FA4963"/>
    <w:rsid w:val="00FE3F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height-percent:950" fillcolor="none [1304]" stroke="f" strokecolor="none [1605]">
      <v:fill color="none [1304]" opacity="27525f"/>
      <v:stroke color="none [1605]" weight="6pt" linestyle="thickThin" on="f"/>
      <v:textbox inset="18pt,18pt,18pt,18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Default">
    <w:name w:val="Default"/>
    <w:rsid w:val="00FA4963"/>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2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25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hAnsi="Tahoma" w:cs="Tahoma"/>
      <w:sz w:val="16"/>
      <w:szCs w:val="16"/>
    </w:rPr>
  </w:style>
  <w:style w:type="paragraph" w:styleId="ListParagraph">
    <w:name w:val="List Paragraph"/>
    <w:basedOn w:val="Normal"/>
    <w:uiPriority w:val="34"/>
    <w:qFormat/>
    <w:rsid w:val="006111E6"/>
    <w:pPr>
      <w:ind w:left="720"/>
      <w:contextualSpacing/>
    </w:pPr>
  </w:style>
  <w:style w:type="paragraph" w:styleId="Header">
    <w:name w:val="header"/>
    <w:basedOn w:val="Normal"/>
    <w:link w:val="HeaderChar"/>
    <w:uiPriority w:val="99"/>
    <w:unhideWhenUsed/>
    <w:rsid w:val="0049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26"/>
  </w:style>
  <w:style w:type="paragraph" w:styleId="Footer">
    <w:name w:val="footer"/>
    <w:basedOn w:val="Normal"/>
    <w:link w:val="FooterChar"/>
    <w:uiPriority w:val="99"/>
    <w:unhideWhenUsed/>
    <w:rsid w:val="0049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C26"/>
  </w:style>
  <w:style w:type="table" w:styleId="TableGrid">
    <w:name w:val="Table Grid"/>
    <w:basedOn w:val="TableNormal"/>
    <w:uiPriority w:val="59"/>
    <w:rsid w:val="00322A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22A1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322A1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322A1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Heading2Char">
    <w:name w:val="Heading 2 Char"/>
    <w:basedOn w:val="DefaultParagraphFont"/>
    <w:link w:val="Heading2"/>
    <w:uiPriority w:val="9"/>
    <w:rsid w:val="00521E90"/>
    <w:rPr>
      <w:rFonts w:asciiTheme="majorHAnsi" w:eastAsiaTheme="majorEastAsia" w:hAnsiTheme="majorHAnsi" w:cstheme="majorBidi"/>
      <w:b/>
      <w:bCs/>
      <w:color w:val="4F81BD" w:themeColor="accent1"/>
      <w:sz w:val="26"/>
      <w:szCs w:val="26"/>
    </w:rPr>
  </w:style>
  <w:style w:type="table" w:customStyle="1" w:styleId="LightGrid-Accent11">
    <w:name w:val="Light Grid - Accent 11"/>
    <w:basedOn w:val="TableNormal"/>
    <w:uiPriority w:val="62"/>
    <w:rsid w:val="00521E9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70257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0257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0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57D"/>
    <w:rPr>
      <w:rFonts w:asciiTheme="majorHAnsi" w:eastAsiaTheme="majorEastAsia" w:hAnsiTheme="majorHAnsi" w:cstheme="majorBidi"/>
      <w:color w:val="17365D" w:themeColor="text2" w:themeShade="BF"/>
      <w:spacing w:val="5"/>
      <w:kern w:val="28"/>
      <w:sz w:val="52"/>
      <w:szCs w:val="52"/>
    </w:rPr>
  </w:style>
  <w:style w:type="table" w:styleId="MediumShading1-Accent3">
    <w:name w:val="Medium Shading 1 Accent 3"/>
    <w:basedOn w:val="TableNormal"/>
    <w:uiPriority w:val="63"/>
    <w:rsid w:val="00E528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Default">
    <w:name w:val="Default"/>
    <w:rsid w:val="00FA496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5718">
      <w:bodyDiv w:val="1"/>
      <w:marLeft w:val="0"/>
      <w:marRight w:val="0"/>
      <w:marTop w:val="0"/>
      <w:marBottom w:val="0"/>
      <w:divBdr>
        <w:top w:val="none" w:sz="0" w:space="0" w:color="auto"/>
        <w:left w:val="none" w:sz="0" w:space="0" w:color="auto"/>
        <w:bottom w:val="none" w:sz="0" w:space="0" w:color="auto"/>
        <w:right w:val="none" w:sz="0" w:space="0" w:color="auto"/>
      </w:divBdr>
    </w:div>
    <w:div w:id="588467671">
      <w:bodyDiv w:val="1"/>
      <w:marLeft w:val="0"/>
      <w:marRight w:val="0"/>
      <w:marTop w:val="0"/>
      <w:marBottom w:val="0"/>
      <w:divBdr>
        <w:top w:val="none" w:sz="0" w:space="0" w:color="auto"/>
        <w:left w:val="none" w:sz="0" w:space="0" w:color="auto"/>
        <w:bottom w:val="none" w:sz="0" w:space="0" w:color="auto"/>
        <w:right w:val="none" w:sz="0" w:space="0" w:color="auto"/>
      </w:divBdr>
    </w:div>
    <w:div w:id="789713081">
      <w:bodyDiv w:val="1"/>
      <w:marLeft w:val="0"/>
      <w:marRight w:val="0"/>
      <w:marTop w:val="0"/>
      <w:marBottom w:val="0"/>
      <w:divBdr>
        <w:top w:val="none" w:sz="0" w:space="0" w:color="auto"/>
        <w:left w:val="none" w:sz="0" w:space="0" w:color="auto"/>
        <w:bottom w:val="none" w:sz="0" w:space="0" w:color="auto"/>
        <w:right w:val="none" w:sz="0" w:space="0" w:color="auto"/>
      </w:divBdr>
    </w:div>
    <w:div w:id="1066028679">
      <w:bodyDiv w:val="1"/>
      <w:marLeft w:val="0"/>
      <w:marRight w:val="0"/>
      <w:marTop w:val="0"/>
      <w:marBottom w:val="0"/>
      <w:divBdr>
        <w:top w:val="none" w:sz="0" w:space="0" w:color="auto"/>
        <w:left w:val="none" w:sz="0" w:space="0" w:color="auto"/>
        <w:bottom w:val="none" w:sz="0" w:space="0" w:color="auto"/>
        <w:right w:val="none" w:sz="0" w:space="0" w:color="auto"/>
      </w:divBdr>
    </w:div>
    <w:div w:id="1179001071">
      <w:bodyDiv w:val="1"/>
      <w:marLeft w:val="0"/>
      <w:marRight w:val="0"/>
      <w:marTop w:val="0"/>
      <w:marBottom w:val="0"/>
      <w:divBdr>
        <w:top w:val="none" w:sz="0" w:space="0" w:color="auto"/>
        <w:left w:val="none" w:sz="0" w:space="0" w:color="auto"/>
        <w:bottom w:val="none" w:sz="0" w:space="0" w:color="auto"/>
        <w:right w:val="none" w:sz="0" w:space="0" w:color="auto"/>
      </w:divBdr>
    </w:div>
    <w:div w:id="1340932952">
      <w:bodyDiv w:val="1"/>
      <w:marLeft w:val="0"/>
      <w:marRight w:val="0"/>
      <w:marTop w:val="0"/>
      <w:marBottom w:val="0"/>
      <w:divBdr>
        <w:top w:val="none" w:sz="0" w:space="0" w:color="auto"/>
        <w:left w:val="none" w:sz="0" w:space="0" w:color="auto"/>
        <w:bottom w:val="none" w:sz="0" w:space="0" w:color="auto"/>
        <w:right w:val="none" w:sz="0" w:space="0" w:color="auto"/>
      </w:divBdr>
    </w:div>
    <w:div w:id="1612666184">
      <w:bodyDiv w:val="1"/>
      <w:marLeft w:val="0"/>
      <w:marRight w:val="0"/>
      <w:marTop w:val="0"/>
      <w:marBottom w:val="0"/>
      <w:divBdr>
        <w:top w:val="none" w:sz="0" w:space="0" w:color="auto"/>
        <w:left w:val="none" w:sz="0" w:space="0" w:color="auto"/>
        <w:bottom w:val="none" w:sz="0" w:space="0" w:color="auto"/>
        <w:right w:val="none" w:sz="0" w:space="0" w:color="auto"/>
      </w:divBdr>
    </w:div>
    <w:div w:id="1712421288">
      <w:bodyDiv w:val="1"/>
      <w:marLeft w:val="0"/>
      <w:marRight w:val="0"/>
      <w:marTop w:val="0"/>
      <w:marBottom w:val="0"/>
      <w:divBdr>
        <w:top w:val="none" w:sz="0" w:space="0" w:color="auto"/>
        <w:left w:val="none" w:sz="0" w:space="0" w:color="auto"/>
        <w:bottom w:val="none" w:sz="0" w:space="0" w:color="auto"/>
        <w:right w:val="none" w:sz="0" w:space="0" w:color="auto"/>
      </w:divBdr>
    </w:div>
    <w:div w:id="188902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B54E6-5B7E-43EA-86DA-5AE6E58D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2322</Words>
  <Characters>13240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Greenville County Schools</Company>
  <LinksUpToDate>false</LinksUpToDate>
  <CharactersWithSpaces>15531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Greenville Schools</dc:creator>
  <cp:lastModifiedBy>Casa de Santangelo</cp:lastModifiedBy>
  <cp:revision>4</cp:revision>
  <cp:lastPrinted>2011-10-21T19:02:00Z</cp:lastPrinted>
  <dcterms:created xsi:type="dcterms:W3CDTF">2012-08-01T21:35:00Z</dcterms:created>
  <dcterms:modified xsi:type="dcterms:W3CDTF">2012-08-02T13:04:00Z</dcterms:modified>
</cp:coreProperties>
</file>